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304" w:rsidRPr="00555304" w:rsidRDefault="00B70148" w:rsidP="00555304">
      <w:pPr>
        <w:spacing w:after="0" w:line="240" w:lineRule="auto"/>
        <w:rPr>
          <w:rFonts w:eastAsia="Times New Roman" w:cs="Times New Roman"/>
          <w:szCs w:val="24"/>
          <w:lang w:eastAsia="sv-SE"/>
        </w:rPr>
      </w:pPr>
      <w:bookmarkStart w:id="0" w:name="_GoBack"/>
      <w:bookmarkEnd w:id="0"/>
      <w:r>
        <w:rPr>
          <w:rFonts w:eastAsia="Times New Roman" w:cs="Times New Roman"/>
          <w:szCs w:val="24"/>
          <w:lang w:eastAsia="sv-SE"/>
        </w:rPr>
        <w:t>2014-01-01</w:t>
      </w:r>
    </w:p>
    <w:p w:rsidR="00555304" w:rsidRPr="00555304" w:rsidRDefault="00555304" w:rsidP="00555304">
      <w:pPr>
        <w:spacing w:after="0" w:line="240" w:lineRule="auto"/>
        <w:rPr>
          <w:rFonts w:eastAsia="Times New Roman" w:cs="Times New Roman"/>
          <w:szCs w:val="24"/>
          <w:lang w:eastAsia="sv-SE"/>
        </w:rPr>
      </w:pPr>
    </w:p>
    <w:p w:rsidR="00555304" w:rsidRPr="00555304" w:rsidRDefault="00555304" w:rsidP="00555304">
      <w:pPr>
        <w:keepNext/>
        <w:spacing w:before="240" w:after="60" w:line="240" w:lineRule="auto"/>
        <w:outlineLvl w:val="0"/>
        <w:rPr>
          <w:rFonts w:eastAsia="Times New Roman" w:cs="Times New Roman"/>
          <w:b/>
          <w:bCs/>
          <w:kern w:val="32"/>
          <w:sz w:val="28"/>
          <w:szCs w:val="32"/>
          <w:lang w:eastAsia="sv-SE"/>
        </w:rPr>
      </w:pPr>
      <w:r w:rsidRPr="00555304">
        <w:rPr>
          <w:rFonts w:eastAsia="Times New Roman" w:cs="Times New Roman"/>
          <w:b/>
          <w:bCs/>
          <w:kern w:val="32"/>
          <w:sz w:val="28"/>
          <w:szCs w:val="32"/>
          <w:lang w:eastAsia="sv-SE"/>
        </w:rPr>
        <w:t>Sammanställning - komplement till arbetstidsavtalet</w:t>
      </w:r>
    </w:p>
    <w:p w:rsidR="00555304" w:rsidRPr="00555304" w:rsidRDefault="00555304" w:rsidP="00555304">
      <w:pPr>
        <w:spacing w:after="0" w:line="240" w:lineRule="auto"/>
        <w:rPr>
          <w:rFonts w:eastAsia="Times New Roman" w:cs="Times New Roman"/>
          <w:szCs w:val="24"/>
          <w:lang w:eastAsia="sv-SE"/>
        </w:rPr>
      </w:pPr>
    </w:p>
    <w:p w:rsidR="00555304" w:rsidRPr="00555304" w:rsidRDefault="00555304" w:rsidP="00555304">
      <w:pPr>
        <w:spacing w:after="0" w:line="240" w:lineRule="auto"/>
        <w:rPr>
          <w:rFonts w:eastAsia="Times New Roman" w:cs="Times New Roman"/>
          <w:szCs w:val="24"/>
          <w:lang w:eastAsia="sv-SE"/>
        </w:rPr>
      </w:pPr>
      <w:r w:rsidRPr="00555304">
        <w:rPr>
          <w:rFonts w:eastAsia="Times New Roman" w:cs="Times New Roman"/>
          <w:szCs w:val="24"/>
          <w:lang w:eastAsia="sv-SE"/>
        </w:rPr>
        <w:t>För att underlätta tillämpningen av avtalet sammanfattas här övriga avtal och regler som behöver beaktas vid planeringen av lärares arbetstid. Sammanfattningen är inte en del av avtalet och uppdateras kontinuerligt då angränsande regelverk förändras.</w:t>
      </w:r>
    </w:p>
    <w:p w:rsidR="00555304" w:rsidRPr="00555304" w:rsidRDefault="00555304" w:rsidP="00555304">
      <w:pPr>
        <w:spacing w:after="0" w:line="240" w:lineRule="auto"/>
        <w:rPr>
          <w:rFonts w:eastAsia="Times New Roman" w:cs="Times New Roman"/>
          <w:szCs w:val="24"/>
          <w:lang w:eastAsia="sv-SE"/>
        </w:rPr>
      </w:pPr>
    </w:p>
    <w:p w:rsidR="00555304" w:rsidRPr="00555304" w:rsidRDefault="00555304" w:rsidP="00555304">
      <w:pPr>
        <w:spacing w:after="0" w:line="240" w:lineRule="auto"/>
        <w:rPr>
          <w:rFonts w:eastAsia="Times New Roman" w:cs="Times New Roman"/>
          <w:b/>
          <w:szCs w:val="24"/>
          <w:u w:val="single"/>
          <w:lang w:eastAsia="sv-SE"/>
        </w:rPr>
      </w:pPr>
      <w:r w:rsidRPr="00555304">
        <w:rPr>
          <w:rFonts w:eastAsia="Times New Roman" w:cs="Times New Roman"/>
          <w:b/>
          <w:szCs w:val="24"/>
          <w:u w:val="single"/>
          <w:lang w:eastAsia="sv-SE"/>
        </w:rPr>
        <w:t>Läraranställningar</w:t>
      </w:r>
    </w:p>
    <w:p w:rsidR="00555304" w:rsidRPr="00555304" w:rsidRDefault="00555304" w:rsidP="00555304">
      <w:pPr>
        <w:spacing w:after="0" w:line="240" w:lineRule="auto"/>
        <w:rPr>
          <w:rFonts w:eastAsia="Times New Roman" w:cs="Times New Roman"/>
          <w:szCs w:val="24"/>
          <w:lang w:eastAsia="sv-SE"/>
        </w:rPr>
      </w:pPr>
      <w:r w:rsidRPr="00555304">
        <w:rPr>
          <w:rFonts w:eastAsia="Times New Roman" w:cs="Times New Roman"/>
          <w:szCs w:val="24"/>
          <w:lang w:eastAsia="sv-SE"/>
        </w:rPr>
        <w:t>Universitetets anställningsordning reglerar vilka lärarkategorier Karlstads universitet har. De är:</w:t>
      </w:r>
    </w:p>
    <w:p w:rsidR="00555304" w:rsidRPr="00555304" w:rsidRDefault="00555304" w:rsidP="00555304">
      <w:pPr>
        <w:spacing w:after="0" w:line="240" w:lineRule="auto"/>
        <w:rPr>
          <w:rFonts w:eastAsia="Times New Roman" w:cs="Times New Roman"/>
          <w:szCs w:val="24"/>
          <w:lang w:eastAsia="sv-SE"/>
        </w:rPr>
      </w:pPr>
      <w:r w:rsidRPr="00555304">
        <w:rPr>
          <w:rFonts w:eastAsia="Times New Roman" w:cs="Times New Roman"/>
          <w:szCs w:val="24"/>
          <w:lang w:eastAsia="sv-SE"/>
        </w:rPr>
        <w:t>professor, gästprofessor, adjungerad professor, universitetslektor, forskarassistent, biträdande lektor, universitetsadjunkt, adjungerad lärare, postdoktor och gästforskare.</w:t>
      </w:r>
    </w:p>
    <w:p w:rsidR="00555304" w:rsidRPr="00555304" w:rsidRDefault="00555304" w:rsidP="00555304">
      <w:pPr>
        <w:spacing w:after="0" w:line="240" w:lineRule="auto"/>
        <w:rPr>
          <w:rFonts w:eastAsia="Times New Roman" w:cs="Times New Roman"/>
          <w:b/>
          <w:szCs w:val="24"/>
          <w:u w:val="single"/>
          <w:lang w:eastAsia="sv-SE"/>
        </w:rPr>
      </w:pPr>
    </w:p>
    <w:p w:rsidR="00555304" w:rsidRPr="00555304" w:rsidRDefault="00555304" w:rsidP="00555304">
      <w:pPr>
        <w:spacing w:after="0" w:line="240" w:lineRule="auto"/>
        <w:rPr>
          <w:rFonts w:eastAsia="Times New Roman" w:cs="Times New Roman"/>
          <w:b/>
          <w:szCs w:val="24"/>
          <w:u w:val="single"/>
          <w:lang w:eastAsia="sv-SE"/>
        </w:rPr>
      </w:pPr>
      <w:r w:rsidRPr="00555304">
        <w:rPr>
          <w:rFonts w:eastAsia="Times New Roman" w:cs="Times New Roman"/>
          <w:b/>
          <w:szCs w:val="24"/>
          <w:u w:val="single"/>
          <w:lang w:eastAsia="sv-SE"/>
        </w:rPr>
        <w:t>Gemensamma grunder för arbetstid</w:t>
      </w:r>
    </w:p>
    <w:p w:rsidR="00555304" w:rsidRPr="00555304" w:rsidRDefault="00555304" w:rsidP="00555304">
      <w:pPr>
        <w:spacing w:after="0" w:line="240" w:lineRule="auto"/>
        <w:rPr>
          <w:rFonts w:eastAsia="Times New Roman" w:cs="Times New Roman"/>
          <w:szCs w:val="24"/>
          <w:lang w:eastAsia="sv-SE"/>
        </w:rPr>
      </w:pPr>
      <w:r w:rsidRPr="00555304">
        <w:rPr>
          <w:rFonts w:eastAsia="Times New Roman" w:cs="Times New Roman"/>
          <w:szCs w:val="24"/>
          <w:lang w:eastAsia="sv-SE"/>
        </w:rPr>
        <w:t>De gemensamma grunderna för arbetstiden anges i villkorsavtalen. (Villkorsavtal och Villkorsavtal-T)</w:t>
      </w:r>
    </w:p>
    <w:p w:rsidR="00555304" w:rsidRPr="00555304" w:rsidRDefault="00555304" w:rsidP="00555304">
      <w:pPr>
        <w:spacing w:after="0" w:line="240" w:lineRule="auto"/>
        <w:rPr>
          <w:rFonts w:eastAsia="Times New Roman" w:cs="Times New Roman"/>
          <w:szCs w:val="24"/>
          <w:lang w:eastAsia="sv-SE"/>
        </w:rPr>
      </w:pPr>
    </w:p>
    <w:p w:rsidR="00555304" w:rsidRPr="00555304" w:rsidRDefault="00555304" w:rsidP="00555304">
      <w:pPr>
        <w:spacing w:after="0" w:line="240" w:lineRule="auto"/>
        <w:rPr>
          <w:rFonts w:eastAsia="Times New Roman" w:cs="Times New Roman"/>
          <w:szCs w:val="24"/>
          <w:lang w:eastAsia="sv-SE"/>
        </w:rPr>
      </w:pPr>
      <w:r w:rsidRPr="00555304">
        <w:rPr>
          <w:rFonts w:eastAsia="Times New Roman" w:cs="Times New Roman"/>
          <w:szCs w:val="24"/>
          <w:lang w:eastAsia="sv-SE"/>
        </w:rPr>
        <w:t xml:space="preserve">Verksamhetens krav på bemanning ska utgöra grund för arbetstidens förläggning. Arbetstiden ska förläggas och regleras på ett sätt som medverkar till att målen för verksamheten uppnås och att verksamheten bedrivs effektivt och rationellt. Arbetstidens förläggning ska vid behov ses över för att anpassas till förändrade verksamhetskrav. Arbetstiden ska också förläggas på ett sätt som främjar en god arbetsmiljö och motverkar ohälsa. Inom ramen för verksamhetens krav ska arbetstidens förläggning så långt som möjligt anpassas till arbetstagarnas önskemål om mer flexibla och individuella lösningar. </w:t>
      </w:r>
    </w:p>
    <w:p w:rsidR="00555304" w:rsidRPr="00555304" w:rsidRDefault="00555304" w:rsidP="00555304">
      <w:pPr>
        <w:spacing w:after="0" w:line="240" w:lineRule="auto"/>
        <w:rPr>
          <w:rFonts w:eastAsia="Times New Roman" w:cs="Times New Roman"/>
          <w:szCs w:val="24"/>
          <w:lang w:eastAsia="sv-SE"/>
        </w:rPr>
      </w:pPr>
    </w:p>
    <w:p w:rsidR="00555304" w:rsidRPr="00555304" w:rsidRDefault="00555304" w:rsidP="00555304">
      <w:pPr>
        <w:spacing w:after="0" w:line="240" w:lineRule="auto"/>
        <w:rPr>
          <w:rFonts w:eastAsia="Times New Roman" w:cs="Times New Roman"/>
          <w:b/>
          <w:szCs w:val="24"/>
          <w:u w:val="single"/>
          <w:lang w:eastAsia="sv-SE"/>
        </w:rPr>
      </w:pPr>
      <w:r w:rsidRPr="00555304">
        <w:rPr>
          <w:rFonts w:eastAsia="Times New Roman" w:cs="Times New Roman"/>
          <w:b/>
          <w:szCs w:val="24"/>
          <w:u w:val="single"/>
          <w:lang w:eastAsia="sv-SE"/>
        </w:rPr>
        <w:t>Årsarbetstid</w:t>
      </w:r>
    </w:p>
    <w:p w:rsidR="00555304" w:rsidRPr="00555304" w:rsidRDefault="00555304" w:rsidP="00555304">
      <w:pPr>
        <w:spacing w:after="0" w:line="240" w:lineRule="auto"/>
        <w:rPr>
          <w:rFonts w:eastAsia="Calibri" w:cs="Times New Roman"/>
          <w:color w:val="000000"/>
          <w:szCs w:val="24"/>
        </w:rPr>
      </w:pPr>
      <w:r w:rsidRPr="00555304">
        <w:rPr>
          <w:rFonts w:eastAsia="Calibri" w:cs="Times New Roman"/>
          <w:color w:val="000000"/>
          <w:szCs w:val="24"/>
        </w:rPr>
        <w:t xml:space="preserve">Enligt Villkorsavtalen är den totala årsarbetstiden för lärare: </w:t>
      </w:r>
    </w:p>
    <w:p w:rsidR="00555304" w:rsidRPr="00555304" w:rsidRDefault="00555304" w:rsidP="00555304">
      <w:pPr>
        <w:spacing w:after="0" w:line="240" w:lineRule="auto"/>
        <w:rPr>
          <w:rFonts w:eastAsia="Calibri" w:cs="Times New Roman"/>
          <w:color w:val="000000"/>
          <w:szCs w:val="24"/>
        </w:rPr>
      </w:pPr>
      <w:r w:rsidRPr="00555304">
        <w:rPr>
          <w:rFonts w:eastAsia="Calibri" w:cs="Times New Roman"/>
          <w:color w:val="000000"/>
          <w:szCs w:val="24"/>
        </w:rPr>
        <w:t xml:space="preserve">1 700 timmar för arbetstagare med 35 semesterdagar. </w:t>
      </w:r>
    </w:p>
    <w:p w:rsidR="00555304" w:rsidRPr="00555304" w:rsidRDefault="00555304" w:rsidP="00555304">
      <w:pPr>
        <w:spacing w:after="0" w:line="240" w:lineRule="auto"/>
        <w:rPr>
          <w:rFonts w:eastAsia="Calibri" w:cs="Times New Roman"/>
          <w:color w:val="000000"/>
          <w:szCs w:val="24"/>
        </w:rPr>
      </w:pPr>
      <w:r w:rsidRPr="00555304">
        <w:rPr>
          <w:rFonts w:eastAsia="Calibri" w:cs="Times New Roman"/>
          <w:color w:val="000000"/>
          <w:szCs w:val="24"/>
        </w:rPr>
        <w:t xml:space="preserve">1 732 timmar för arbetstagare med 31 semesterdagar. </w:t>
      </w:r>
    </w:p>
    <w:p w:rsidR="00555304" w:rsidRPr="00555304" w:rsidRDefault="00555304" w:rsidP="00555304">
      <w:pPr>
        <w:spacing w:after="0" w:line="240" w:lineRule="auto"/>
        <w:rPr>
          <w:rFonts w:eastAsia="Times New Roman" w:cs="Times New Roman"/>
          <w:szCs w:val="24"/>
          <w:lang w:eastAsia="sv-SE"/>
        </w:rPr>
      </w:pPr>
      <w:r w:rsidRPr="00555304">
        <w:rPr>
          <w:rFonts w:eastAsia="Calibri" w:cs="Times New Roman"/>
          <w:color w:val="000000"/>
          <w:szCs w:val="24"/>
        </w:rPr>
        <w:t>1 756 timmar för arbetstagare med 28 semesterdagar.</w:t>
      </w:r>
    </w:p>
    <w:p w:rsidR="00555304" w:rsidRPr="00555304" w:rsidRDefault="00555304" w:rsidP="00555304">
      <w:pPr>
        <w:spacing w:after="0" w:line="240" w:lineRule="auto"/>
        <w:rPr>
          <w:rFonts w:eastAsia="Times New Roman" w:cs="Times New Roman"/>
          <w:szCs w:val="24"/>
          <w:lang w:eastAsia="sv-SE"/>
        </w:rPr>
      </w:pPr>
    </w:p>
    <w:p w:rsidR="00555304" w:rsidRPr="00555304" w:rsidRDefault="00555304" w:rsidP="00555304">
      <w:pPr>
        <w:spacing w:after="0" w:line="240" w:lineRule="auto"/>
        <w:rPr>
          <w:rFonts w:eastAsia="Times New Roman" w:cs="Times New Roman"/>
          <w:b/>
          <w:szCs w:val="24"/>
          <w:u w:val="single"/>
          <w:lang w:eastAsia="sv-SE"/>
        </w:rPr>
      </w:pPr>
      <w:r w:rsidRPr="00555304">
        <w:rPr>
          <w:rFonts w:eastAsia="Times New Roman" w:cs="Times New Roman"/>
          <w:b/>
          <w:szCs w:val="24"/>
          <w:u w:val="single"/>
          <w:lang w:eastAsia="sv-SE"/>
        </w:rPr>
        <w:t>Semester</w:t>
      </w:r>
    </w:p>
    <w:p w:rsidR="00555304" w:rsidRPr="00555304" w:rsidRDefault="00555304" w:rsidP="00555304">
      <w:pPr>
        <w:spacing w:after="0" w:line="240" w:lineRule="auto"/>
        <w:rPr>
          <w:rFonts w:eastAsia="Times New Roman" w:cs="Times New Roman"/>
          <w:szCs w:val="24"/>
          <w:lang w:eastAsia="sv-SE"/>
        </w:rPr>
      </w:pPr>
      <w:r w:rsidRPr="00555304">
        <w:rPr>
          <w:rFonts w:eastAsia="Times New Roman" w:cs="Times New Roman"/>
          <w:szCs w:val="24"/>
          <w:lang w:eastAsia="sv-SE"/>
        </w:rPr>
        <w:t xml:space="preserve">Enligt Villkorsavtalen har arbetstagare rätt till följande antal semesterdagar </w:t>
      </w:r>
    </w:p>
    <w:p w:rsidR="00555304" w:rsidRPr="00555304" w:rsidRDefault="00555304" w:rsidP="00555304">
      <w:pPr>
        <w:spacing w:after="0" w:line="240" w:lineRule="auto"/>
        <w:rPr>
          <w:rFonts w:eastAsia="Times New Roman" w:cs="Times New Roman"/>
          <w:szCs w:val="24"/>
          <w:lang w:eastAsia="sv-SE"/>
        </w:rPr>
      </w:pPr>
      <w:r w:rsidRPr="00555304">
        <w:rPr>
          <w:rFonts w:eastAsia="Times New Roman" w:cs="Times New Roman"/>
          <w:szCs w:val="24"/>
          <w:lang w:eastAsia="sv-SE"/>
        </w:rPr>
        <w:t>Till och med det år arbetstagaren fyller 29 år</w:t>
      </w:r>
      <w:r w:rsidRPr="00555304">
        <w:rPr>
          <w:rFonts w:eastAsia="Times New Roman" w:cs="Times New Roman"/>
          <w:szCs w:val="24"/>
          <w:lang w:eastAsia="sv-SE"/>
        </w:rPr>
        <w:tab/>
      </w:r>
      <w:r w:rsidRPr="00555304">
        <w:rPr>
          <w:rFonts w:eastAsia="Times New Roman" w:cs="Times New Roman"/>
          <w:szCs w:val="24"/>
          <w:lang w:eastAsia="sv-SE"/>
        </w:rPr>
        <w:tab/>
        <w:t>28 semesterdagar</w:t>
      </w:r>
    </w:p>
    <w:p w:rsidR="00555304" w:rsidRPr="00555304" w:rsidRDefault="00555304" w:rsidP="00555304">
      <w:pPr>
        <w:spacing w:after="0" w:line="240" w:lineRule="auto"/>
        <w:rPr>
          <w:rFonts w:eastAsia="Times New Roman" w:cs="Times New Roman"/>
          <w:szCs w:val="24"/>
          <w:lang w:eastAsia="sv-SE"/>
        </w:rPr>
      </w:pPr>
      <w:r w:rsidRPr="00555304">
        <w:rPr>
          <w:rFonts w:eastAsia="Times New Roman" w:cs="Times New Roman"/>
          <w:szCs w:val="24"/>
          <w:lang w:eastAsia="sv-SE"/>
        </w:rPr>
        <w:t>Från och med det år arbetstagaren fyller 30 år</w:t>
      </w:r>
      <w:r w:rsidRPr="00555304">
        <w:rPr>
          <w:rFonts w:eastAsia="Times New Roman" w:cs="Times New Roman"/>
          <w:szCs w:val="24"/>
          <w:lang w:eastAsia="sv-SE"/>
        </w:rPr>
        <w:tab/>
      </w:r>
      <w:r w:rsidRPr="00555304">
        <w:rPr>
          <w:rFonts w:eastAsia="Times New Roman" w:cs="Times New Roman"/>
          <w:szCs w:val="24"/>
          <w:lang w:eastAsia="sv-SE"/>
        </w:rPr>
        <w:tab/>
        <w:t>31 semesterdagar</w:t>
      </w:r>
    </w:p>
    <w:p w:rsidR="00555304" w:rsidRPr="00555304" w:rsidRDefault="00555304" w:rsidP="00555304">
      <w:pPr>
        <w:spacing w:after="0" w:line="240" w:lineRule="auto"/>
        <w:rPr>
          <w:rFonts w:eastAsia="Times New Roman" w:cs="Times New Roman"/>
          <w:szCs w:val="24"/>
          <w:lang w:eastAsia="sv-SE"/>
        </w:rPr>
      </w:pPr>
      <w:r w:rsidRPr="00555304">
        <w:rPr>
          <w:rFonts w:eastAsia="Times New Roman" w:cs="Times New Roman"/>
          <w:szCs w:val="24"/>
          <w:lang w:eastAsia="sv-SE"/>
        </w:rPr>
        <w:t>Från och med det år arbetstagaren fyller 40 år</w:t>
      </w:r>
      <w:r w:rsidRPr="00555304">
        <w:rPr>
          <w:rFonts w:eastAsia="Times New Roman" w:cs="Times New Roman"/>
          <w:szCs w:val="24"/>
          <w:lang w:eastAsia="sv-SE"/>
        </w:rPr>
        <w:tab/>
      </w:r>
      <w:r w:rsidRPr="00555304">
        <w:rPr>
          <w:rFonts w:eastAsia="Times New Roman" w:cs="Times New Roman"/>
          <w:szCs w:val="24"/>
          <w:lang w:eastAsia="sv-SE"/>
        </w:rPr>
        <w:tab/>
        <w:t>35 semesterdagar</w:t>
      </w:r>
    </w:p>
    <w:p w:rsidR="00555304" w:rsidRPr="00555304" w:rsidRDefault="00555304" w:rsidP="00555304">
      <w:pPr>
        <w:spacing w:after="0" w:line="240" w:lineRule="auto"/>
        <w:rPr>
          <w:rFonts w:eastAsia="Times New Roman" w:cs="Times New Roman"/>
          <w:szCs w:val="24"/>
          <w:lang w:eastAsia="sv-SE"/>
        </w:rPr>
      </w:pPr>
    </w:p>
    <w:p w:rsidR="00555304" w:rsidRPr="00555304" w:rsidRDefault="00F42737" w:rsidP="00555304">
      <w:pPr>
        <w:spacing w:after="0" w:line="240" w:lineRule="auto"/>
        <w:rPr>
          <w:rFonts w:eastAsia="Times New Roman" w:cs="Times New Roman"/>
          <w:szCs w:val="24"/>
          <w:lang w:eastAsia="sv-SE"/>
        </w:rPr>
      </w:pPr>
      <w:r>
        <w:rPr>
          <w:rFonts w:eastAsia="Times New Roman" w:cs="Times New Roman"/>
          <w:szCs w:val="24"/>
          <w:lang w:eastAsia="sv-SE"/>
        </w:rPr>
        <w:t xml:space="preserve">Semestern för universitetets </w:t>
      </w:r>
      <w:r w:rsidR="00555304" w:rsidRPr="00555304">
        <w:rPr>
          <w:rFonts w:eastAsia="Times New Roman" w:cs="Times New Roman"/>
          <w:szCs w:val="24"/>
          <w:lang w:eastAsia="sv-SE"/>
        </w:rPr>
        <w:t xml:space="preserve">lärare, amanuenser, assistenter med utbildningsbidrag </w:t>
      </w:r>
      <w:r>
        <w:rPr>
          <w:rFonts w:eastAsia="Times New Roman" w:cs="Times New Roman"/>
          <w:szCs w:val="24"/>
          <w:lang w:eastAsia="sv-SE"/>
        </w:rPr>
        <w:t>och d</w:t>
      </w:r>
      <w:r w:rsidR="00555304" w:rsidRPr="00555304">
        <w:rPr>
          <w:rFonts w:eastAsia="Times New Roman" w:cs="Times New Roman"/>
          <w:szCs w:val="24"/>
          <w:lang w:eastAsia="sv-SE"/>
        </w:rPr>
        <w:t>oktorand</w:t>
      </w:r>
      <w:r>
        <w:rPr>
          <w:rFonts w:eastAsia="Times New Roman" w:cs="Times New Roman"/>
          <w:szCs w:val="24"/>
          <w:lang w:eastAsia="sv-SE"/>
        </w:rPr>
        <w:t>er</w:t>
      </w:r>
      <w:r w:rsidR="00555304" w:rsidRPr="00555304">
        <w:rPr>
          <w:rFonts w:eastAsia="Times New Roman" w:cs="Times New Roman"/>
          <w:szCs w:val="24"/>
          <w:lang w:eastAsia="sv-SE"/>
        </w:rPr>
        <w:t xml:space="preserve"> reglerar</w:t>
      </w:r>
      <w:r>
        <w:rPr>
          <w:rFonts w:eastAsia="Times New Roman" w:cs="Times New Roman"/>
          <w:szCs w:val="24"/>
          <w:lang w:eastAsia="sv-SE"/>
        </w:rPr>
        <w:t>s i lokalt avtal.</w:t>
      </w:r>
      <w:r w:rsidR="00555304" w:rsidRPr="00555304">
        <w:rPr>
          <w:rFonts w:eastAsia="Times New Roman" w:cs="Times New Roman"/>
          <w:szCs w:val="24"/>
          <w:lang w:eastAsia="sv-SE"/>
        </w:rPr>
        <w:t xml:space="preserve"> Hela årssemestern för lärare ska förläggas till studenternas sommaruppehåll med början måndagen veckan efter midsommar (semesterperioden). Detta ska gälla även amanuenser, assistenter med utbildningsbidrag samt innehavare av doktorandtjänster. Sommarkurser eller andra verksamhetskrav, sjukdom eller enskild överenskommelse kan föranleda förläggning av semester utanför semesterperioden.</w:t>
      </w:r>
    </w:p>
    <w:p w:rsidR="00555304" w:rsidRPr="00555304" w:rsidRDefault="00555304" w:rsidP="00555304">
      <w:pPr>
        <w:spacing w:after="0" w:line="240" w:lineRule="auto"/>
        <w:rPr>
          <w:rFonts w:eastAsia="Times New Roman" w:cs="Times New Roman"/>
          <w:szCs w:val="24"/>
          <w:lang w:eastAsia="sv-SE"/>
        </w:rPr>
      </w:pPr>
    </w:p>
    <w:p w:rsidR="00555304" w:rsidRPr="00555304" w:rsidRDefault="00555304" w:rsidP="00555304">
      <w:pPr>
        <w:spacing w:after="0" w:line="240" w:lineRule="auto"/>
        <w:rPr>
          <w:rFonts w:eastAsia="Times New Roman" w:cs="Times New Roman"/>
          <w:szCs w:val="24"/>
          <w:lang w:eastAsia="sv-SE"/>
        </w:rPr>
      </w:pPr>
      <w:r w:rsidRPr="00555304">
        <w:rPr>
          <w:rFonts w:eastAsia="Times New Roman" w:cs="Times New Roman"/>
          <w:szCs w:val="24"/>
          <w:lang w:eastAsia="sv-SE"/>
        </w:rPr>
        <w:t>Tjänstgöringsplanering som medför att inte hela semestern ryms inom studenternas sommaruppehåll ska vara beslutad innan sommaruppehållet börjar.</w:t>
      </w:r>
    </w:p>
    <w:p w:rsidR="00555304" w:rsidRPr="00555304" w:rsidRDefault="00555304" w:rsidP="00555304">
      <w:pPr>
        <w:spacing w:after="0" w:line="240" w:lineRule="auto"/>
        <w:rPr>
          <w:rFonts w:eastAsia="Times New Roman" w:cs="Times New Roman"/>
          <w:szCs w:val="24"/>
          <w:lang w:eastAsia="sv-SE"/>
        </w:rPr>
      </w:pPr>
    </w:p>
    <w:p w:rsidR="00555304" w:rsidRPr="00555304" w:rsidRDefault="00555304" w:rsidP="00555304">
      <w:pPr>
        <w:spacing w:after="0" w:line="240" w:lineRule="auto"/>
        <w:rPr>
          <w:rFonts w:eastAsia="Times New Roman" w:cs="Times New Roman"/>
          <w:b/>
          <w:szCs w:val="24"/>
          <w:u w:val="single"/>
          <w:lang w:eastAsia="sv-SE"/>
        </w:rPr>
      </w:pPr>
      <w:r w:rsidRPr="00555304">
        <w:rPr>
          <w:rFonts w:eastAsia="Times New Roman" w:cs="Times New Roman"/>
          <w:b/>
          <w:szCs w:val="24"/>
          <w:u w:val="single"/>
          <w:lang w:eastAsia="sv-SE"/>
        </w:rPr>
        <w:lastRenderedPageBreak/>
        <w:t>Övertid och mertid</w:t>
      </w:r>
    </w:p>
    <w:p w:rsidR="00555304" w:rsidRPr="00555304" w:rsidRDefault="00555304" w:rsidP="00555304">
      <w:pPr>
        <w:spacing w:after="0" w:line="240" w:lineRule="auto"/>
        <w:rPr>
          <w:rFonts w:eastAsia="Times New Roman" w:cs="Times New Roman"/>
          <w:szCs w:val="24"/>
          <w:lang w:eastAsia="sv-SE"/>
        </w:rPr>
      </w:pPr>
      <w:r w:rsidRPr="00555304">
        <w:rPr>
          <w:rFonts w:eastAsia="Times New Roman" w:cs="Times New Roman"/>
          <w:szCs w:val="24"/>
          <w:lang w:eastAsia="sv-SE"/>
        </w:rPr>
        <w:t>Regler om övertid och mertid återfinns i villkorsavtalen kapitel 4.</w:t>
      </w:r>
    </w:p>
    <w:p w:rsidR="00555304" w:rsidRPr="00555304" w:rsidRDefault="00555304" w:rsidP="00555304">
      <w:pPr>
        <w:spacing w:after="0" w:line="240" w:lineRule="auto"/>
        <w:rPr>
          <w:rFonts w:eastAsia="Times New Roman" w:cs="Times New Roman"/>
          <w:szCs w:val="24"/>
          <w:lang w:eastAsia="sv-SE"/>
        </w:rPr>
      </w:pPr>
    </w:p>
    <w:p w:rsidR="00555304" w:rsidRPr="00555304" w:rsidRDefault="00555304" w:rsidP="00555304">
      <w:pPr>
        <w:spacing w:after="0" w:line="240" w:lineRule="auto"/>
        <w:rPr>
          <w:rFonts w:eastAsia="Times New Roman" w:cs="Times New Roman"/>
          <w:szCs w:val="24"/>
          <w:lang w:eastAsia="sv-SE"/>
        </w:rPr>
      </w:pPr>
      <w:r w:rsidRPr="00555304">
        <w:rPr>
          <w:rFonts w:eastAsia="Times New Roman" w:cs="Times New Roman"/>
          <w:szCs w:val="24"/>
          <w:lang w:eastAsia="sv-SE"/>
        </w:rPr>
        <w:t xml:space="preserve">9 </w:t>
      </w:r>
      <w:proofErr w:type="gramStart"/>
      <w:r w:rsidRPr="00555304">
        <w:rPr>
          <w:rFonts w:eastAsia="Times New Roman" w:cs="Times New Roman"/>
          <w:szCs w:val="24"/>
          <w:lang w:eastAsia="sv-SE"/>
        </w:rPr>
        <w:t>§  Om</w:t>
      </w:r>
      <w:proofErr w:type="gramEnd"/>
      <w:r w:rsidRPr="00555304">
        <w:rPr>
          <w:rFonts w:eastAsia="Times New Roman" w:cs="Times New Roman"/>
          <w:szCs w:val="24"/>
          <w:lang w:eastAsia="sv-SE"/>
        </w:rPr>
        <w:t xml:space="preserve"> arbetsgivaren bedömer att det finns särskilda skäl för det, kan arbetsgivaren begära att en deltidsarbetande arbetstagare ska arbeta utöver den ordinarie dagliga arbetstiden (mertid). Mertidsarbetet får dock inte sträckas ut till tid som går utöver det ordinarie arbetstidsmåttet för heltidsarbetande. Arbete på mertid anses som arbete på ordinarie arbetstid.</w:t>
      </w:r>
    </w:p>
    <w:p w:rsidR="00555304" w:rsidRPr="00555304" w:rsidRDefault="00555304" w:rsidP="00555304">
      <w:pPr>
        <w:spacing w:after="0" w:line="240" w:lineRule="auto"/>
        <w:rPr>
          <w:rFonts w:eastAsia="Times New Roman" w:cs="Times New Roman"/>
          <w:szCs w:val="24"/>
          <w:lang w:eastAsia="sv-SE"/>
        </w:rPr>
      </w:pPr>
      <w:r w:rsidRPr="00555304">
        <w:rPr>
          <w:rFonts w:eastAsia="Times New Roman" w:cs="Times New Roman"/>
          <w:szCs w:val="24"/>
          <w:lang w:eastAsia="sv-SE"/>
        </w:rPr>
        <w:t>…</w:t>
      </w:r>
    </w:p>
    <w:p w:rsidR="00555304" w:rsidRPr="00555304" w:rsidRDefault="00555304" w:rsidP="00555304">
      <w:pPr>
        <w:spacing w:after="0" w:line="240" w:lineRule="auto"/>
        <w:rPr>
          <w:rFonts w:eastAsia="Times New Roman" w:cs="Times New Roman"/>
          <w:szCs w:val="24"/>
          <w:lang w:eastAsia="sv-SE"/>
        </w:rPr>
      </w:pPr>
      <w:r w:rsidRPr="00555304">
        <w:rPr>
          <w:rFonts w:eastAsia="Times New Roman" w:cs="Times New Roman"/>
          <w:szCs w:val="24"/>
          <w:lang w:eastAsia="sv-SE"/>
        </w:rPr>
        <w:t>Arbetsgivaren får inte begära mertidsarbete av den som är partiellt sjukskriven, partiellt ledig med stöd av lag eller för vård av barn. Av en delpensionsledig arbetstagare får arbetsgivaren begära mertidsarbete under högst 25 timmar per kalenderår.</w:t>
      </w:r>
    </w:p>
    <w:p w:rsidR="00555304" w:rsidRPr="00555304" w:rsidRDefault="00555304" w:rsidP="00555304">
      <w:pPr>
        <w:spacing w:after="0" w:line="240" w:lineRule="auto"/>
        <w:rPr>
          <w:rFonts w:eastAsia="Times New Roman" w:cs="Times New Roman"/>
          <w:szCs w:val="24"/>
          <w:lang w:eastAsia="sv-SE"/>
        </w:rPr>
      </w:pPr>
    </w:p>
    <w:p w:rsidR="00555304" w:rsidRPr="00555304" w:rsidRDefault="00555304" w:rsidP="00555304">
      <w:pPr>
        <w:spacing w:after="0" w:line="240" w:lineRule="auto"/>
        <w:rPr>
          <w:rFonts w:eastAsia="Times New Roman" w:cs="Times New Roman"/>
          <w:szCs w:val="24"/>
          <w:lang w:eastAsia="sv-SE"/>
        </w:rPr>
      </w:pPr>
      <w:r w:rsidRPr="00555304">
        <w:rPr>
          <w:rFonts w:eastAsia="Times New Roman" w:cs="Times New Roman"/>
          <w:szCs w:val="24"/>
          <w:lang w:eastAsia="sv-SE"/>
        </w:rPr>
        <w:t>Arbetsgivaren kan begära att en deltidsarbetande arbetstagare utöver arbete på mertid ska arbeta på övertid enligt 18 §.</w:t>
      </w:r>
    </w:p>
    <w:p w:rsidR="00555304" w:rsidRPr="00555304" w:rsidRDefault="00555304" w:rsidP="00555304">
      <w:pPr>
        <w:spacing w:after="0" w:line="240" w:lineRule="auto"/>
        <w:rPr>
          <w:rFonts w:eastAsia="Times New Roman" w:cs="Times New Roman"/>
          <w:szCs w:val="24"/>
          <w:lang w:eastAsia="sv-SE"/>
        </w:rPr>
      </w:pPr>
    </w:p>
    <w:p w:rsidR="00555304" w:rsidRPr="00555304" w:rsidRDefault="00555304" w:rsidP="00555304">
      <w:pPr>
        <w:spacing w:after="0" w:line="240" w:lineRule="auto"/>
        <w:rPr>
          <w:rFonts w:eastAsia="Times New Roman" w:cs="Times New Roman"/>
          <w:szCs w:val="24"/>
          <w:lang w:eastAsia="sv-SE"/>
        </w:rPr>
      </w:pPr>
      <w:r w:rsidRPr="00555304">
        <w:rPr>
          <w:rFonts w:eastAsia="Times New Roman" w:cs="Times New Roman"/>
          <w:szCs w:val="24"/>
          <w:lang w:eastAsia="sv-SE"/>
        </w:rPr>
        <w:t>Under ett kalenderår får den uttagna mertiden och övertiden sammanlagt för en arbetstagare vara högst 200 timmar. Mertiden får dock inte överstiga 175 timmar under ett kalenderår.</w:t>
      </w:r>
    </w:p>
    <w:p w:rsidR="00555304" w:rsidRPr="00555304" w:rsidRDefault="00555304" w:rsidP="00555304">
      <w:pPr>
        <w:spacing w:after="0" w:line="240" w:lineRule="auto"/>
        <w:rPr>
          <w:rFonts w:eastAsia="Times New Roman" w:cs="Times New Roman"/>
          <w:szCs w:val="24"/>
          <w:lang w:eastAsia="sv-SE"/>
        </w:rPr>
      </w:pPr>
    </w:p>
    <w:p w:rsidR="00555304" w:rsidRPr="00555304" w:rsidRDefault="00555304" w:rsidP="00555304">
      <w:pPr>
        <w:spacing w:after="0" w:line="240" w:lineRule="auto"/>
        <w:rPr>
          <w:rFonts w:eastAsia="Times New Roman" w:cs="Times New Roman"/>
          <w:szCs w:val="24"/>
          <w:lang w:eastAsia="sv-SE"/>
        </w:rPr>
      </w:pPr>
      <w:r w:rsidRPr="00555304">
        <w:rPr>
          <w:rFonts w:eastAsia="Times New Roman" w:cs="Times New Roman"/>
          <w:szCs w:val="24"/>
          <w:lang w:eastAsia="sv-SE"/>
        </w:rPr>
        <w:t xml:space="preserve">17 § Med övertidsarbete avses </w:t>
      </w:r>
    </w:p>
    <w:p w:rsidR="00555304" w:rsidRPr="00555304" w:rsidRDefault="00555304" w:rsidP="00555304">
      <w:pPr>
        <w:numPr>
          <w:ilvl w:val="0"/>
          <w:numId w:val="1"/>
        </w:numPr>
        <w:spacing w:after="0" w:line="240" w:lineRule="auto"/>
        <w:rPr>
          <w:rFonts w:eastAsia="Times New Roman" w:cs="Times New Roman"/>
          <w:szCs w:val="24"/>
          <w:lang w:eastAsia="sv-SE"/>
        </w:rPr>
      </w:pPr>
      <w:r w:rsidRPr="00555304">
        <w:rPr>
          <w:rFonts w:eastAsia="Times New Roman" w:cs="Times New Roman"/>
          <w:szCs w:val="24"/>
          <w:lang w:eastAsia="sv-SE"/>
        </w:rPr>
        <w:t xml:space="preserve">för heltidsarbetande arbetstagare sådant arbete som utförs på tid utöver den ordinarie dagliga arbetstiden, </w:t>
      </w:r>
    </w:p>
    <w:p w:rsidR="00555304" w:rsidRPr="00555304" w:rsidRDefault="00555304" w:rsidP="00555304">
      <w:pPr>
        <w:numPr>
          <w:ilvl w:val="0"/>
          <w:numId w:val="1"/>
        </w:numPr>
        <w:spacing w:after="0" w:line="240" w:lineRule="auto"/>
        <w:rPr>
          <w:rFonts w:eastAsia="Times New Roman" w:cs="Times New Roman"/>
          <w:szCs w:val="24"/>
          <w:lang w:eastAsia="sv-SE"/>
        </w:rPr>
      </w:pPr>
      <w:proofErr w:type="gramStart"/>
      <w:r w:rsidRPr="00555304">
        <w:rPr>
          <w:rFonts w:eastAsia="Times New Roman" w:cs="Times New Roman"/>
          <w:szCs w:val="24"/>
          <w:lang w:eastAsia="sv-SE"/>
        </w:rPr>
        <w:t>för deltidsarbetande arbetstagare sådant arbete som utförs såväl på tid utöver den ordinarie dagliga arbetstiden för heltidsarbetande som på tid utöver mertid.</w:t>
      </w:r>
      <w:proofErr w:type="gramEnd"/>
      <w:r w:rsidRPr="00555304">
        <w:rPr>
          <w:rFonts w:eastAsia="Times New Roman" w:cs="Times New Roman"/>
          <w:szCs w:val="24"/>
          <w:lang w:eastAsia="sv-SE"/>
        </w:rPr>
        <w:t xml:space="preserve"> </w:t>
      </w:r>
    </w:p>
    <w:p w:rsidR="00555304" w:rsidRPr="00555304" w:rsidRDefault="00555304" w:rsidP="00555304">
      <w:pPr>
        <w:spacing w:after="0" w:line="240" w:lineRule="auto"/>
        <w:rPr>
          <w:rFonts w:eastAsia="Times New Roman" w:cs="Times New Roman"/>
          <w:szCs w:val="24"/>
          <w:lang w:eastAsia="sv-SE"/>
        </w:rPr>
      </w:pPr>
    </w:p>
    <w:p w:rsidR="00555304" w:rsidRPr="00555304" w:rsidRDefault="00555304" w:rsidP="00555304">
      <w:pPr>
        <w:spacing w:after="0" w:line="240" w:lineRule="auto"/>
        <w:rPr>
          <w:rFonts w:eastAsia="Times New Roman" w:cs="Times New Roman"/>
          <w:szCs w:val="24"/>
          <w:lang w:eastAsia="sv-SE"/>
        </w:rPr>
      </w:pPr>
      <w:r w:rsidRPr="00555304">
        <w:rPr>
          <w:rFonts w:eastAsia="Times New Roman" w:cs="Times New Roman"/>
          <w:szCs w:val="24"/>
          <w:lang w:eastAsia="sv-SE"/>
        </w:rPr>
        <w:t>18 § Om arbetsgivaren bedömer att det finns särskilda skäl för det, kan arbetsgivaren begära att arbetstagare ska arbeta på övertid högst 48 timmar under en fyraveckorsperiod eller 50 timmar under en kalendermånad, dock högst 150 timmar under ett kalenderår. Antalet timmar får överskridas när det enligt arbetsgivarens bedömning behövs för att en arbetstagare ska kunna slutföra ett uppdrag som inte kan avbrytas utan stora olägenheter för verksamheten. För arbete på övertid ska i första hand anlitas arbetstagare som frivilligt åtar sig detta. Befrielse från övertidsarbete bör inte nekas då arbetstagaren är förhindrad och har godtagbara skäl och framställning om befrielse görs i samband med arbetsgivarens begäran om övertidsarbete. Arbetsgivaren får inte begära övertidsarbete av den som är partiellt sjukskriven, partiellt ledig med stöd av lag eller för vård av barn. Av en delpensionsledig arbetstagare får arbetsgivaren begära övertidsarbete under högst 25 timmar per kalenderår. I den totala övertiden per år enligt första eller fjärde stycket inräknas inte sådan övertid som kompenseras med ledighet.</w:t>
      </w:r>
    </w:p>
    <w:p w:rsidR="00555304" w:rsidRPr="00555304" w:rsidRDefault="00555304" w:rsidP="00555304">
      <w:pPr>
        <w:spacing w:after="0" w:line="240" w:lineRule="auto"/>
        <w:rPr>
          <w:rFonts w:eastAsia="Times New Roman" w:cs="Times New Roman"/>
          <w:szCs w:val="24"/>
          <w:lang w:eastAsia="sv-SE"/>
        </w:rPr>
      </w:pPr>
    </w:p>
    <w:p w:rsidR="00555304" w:rsidRPr="00555304" w:rsidRDefault="00555304" w:rsidP="00555304">
      <w:pPr>
        <w:spacing w:after="0" w:line="240" w:lineRule="auto"/>
        <w:rPr>
          <w:rFonts w:eastAsia="Times New Roman" w:cs="Times New Roman"/>
          <w:szCs w:val="24"/>
          <w:lang w:eastAsia="sv-SE"/>
        </w:rPr>
      </w:pPr>
      <w:r w:rsidRPr="00555304">
        <w:rPr>
          <w:rFonts w:eastAsia="Times New Roman" w:cs="Times New Roman"/>
          <w:szCs w:val="24"/>
          <w:lang w:eastAsia="sv-SE"/>
        </w:rPr>
        <w:t>19 § Om arbetsgivaren bedömer att det finns särskilda skäl att ta ut övertid i ett visst fall eller under en viss tid i större omfattning än vad som gäller enligt 18 §, förutsätter detta att enskild överenskommelse enligt 2 kap. 7 § träffas med arbetstagaren om detta.</w:t>
      </w:r>
    </w:p>
    <w:p w:rsidR="00555304" w:rsidRPr="00555304" w:rsidRDefault="00555304" w:rsidP="00555304">
      <w:pPr>
        <w:spacing w:after="0" w:line="240" w:lineRule="auto"/>
        <w:rPr>
          <w:rFonts w:eastAsia="Times New Roman" w:cs="Times New Roman"/>
          <w:szCs w:val="24"/>
          <w:lang w:eastAsia="sv-SE"/>
        </w:rPr>
      </w:pPr>
    </w:p>
    <w:p w:rsidR="00555304" w:rsidRPr="00555304" w:rsidRDefault="00555304" w:rsidP="00555304">
      <w:pPr>
        <w:spacing w:after="0" w:line="240" w:lineRule="auto"/>
        <w:rPr>
          <w:rFonts w:eastAsia="Times New Roman" w:cs="Times New Roman"/>
          <w:szCs w:val="24"/>
          <w:lang w:eastAsia="sv-SE"/>
        </w:rPr>
      </w:pPr>
      <w:r w:rsidRPr="00555304">
        <w:rPr>
          <w:rFonts w:eastAsia="Times New Roman" w:cs="Times New Roman"/>
          <w:szCs w:val="24"/>
          <w:lang w:eastAsia="sv-SE"/>
        </w:rPr>
        <w:t xml:space="preserve">2 kap. 7 § Arbetsgivaren och en arbetstagare får i de fall som anges i avtalet träffa överenskommelse om andra villkor än vad som framgår av avtalet. En sådan överenskommelse (enskild överenskommelse) ska vara skriftlig och gälla tills vidare med en ömsesidig uppsägningstid som regleras i den enskilda överenskommelsen, om inte arbetsgivaren och arbetstagaren enas om annat </w:t>
      </w:r>
      <w:r w:rsidR="009F3458">
        <w:rPr>
          <w:rFonts w:eastAsia="Times New Roman" w:cs="Times New Roman"/>
          <w:szCs w:val="24"/>
          <w:lang w:eastAsia="sv-SE"/>
        </w:rPr>
        <w:t>med hänsyn till överenskom</w:t>
      </w:r>
      <w:r w:rsidRPr="00555304">
        <w:rPr>
          <w:rFonts w:eastAsia="Times New Roman" w:cs="Times New Roman"/>
          <w:szCs w:val="24"/>
          <w:lang w:eastAsia="sv-SE"/>
        </w:rPr>
        <w:t>melsens karaktär. Innan överenskommelsen träffas ska berörd lokal arbetstagarorganisation informeras.</w:t>
      </w:r>
    </w:p>
    <w:p w:rsidR="00555304" w:rsidRPr="00555304" w:rsidRDefault="00555304" w:rsidP="00555304">
      <w:pPr>
        <w:spacing w:after="0" w:line="240" w:lineRule="auto"/>
        <w:rPr>
          <w:rFonts w:eastAsia="Times New Roman" w:cs="Times New Roman"/>
          <w:szCs w:val="24"/>
          <w:lang w:eastAsia="sv-SE"/>
        </w:rPr>
      </w:pPr>
    </w:p>
    <w:p w:rsidR="00555304" w:rsidRPr="00555304" w:rsidRDefault="00555304" w:rsidP="00555304">
      <w:pPr>
        <w:spacing w:after="0" w:line="240" w:lineRule="auto"/>
        <w:rPr>
          <w:rFonts w:eastAsia="Times New Roman" w:cs="Times New Roman"/>
          <w:b/>
          <w:szCs w:val="24"/>
          <w:u w:val="single"/>
          <w:lang w:eastAsia="sv-SE"/>
        </w:rPr>
      </w:pPr>
      <w:r w:rsidRPr="00555304">
        <w:rPr>
          <w:rFonts w:eastAsia="Times New Roman" w:cs="Times New Roman"/>
          <w:b/>
          <w:szCs w:val="24"/>
          <w:u w:val="single"/>
          <w:lang w:eastAsia="sv-SE"/>
        </w:rPr>
        <w:t>Kvällsundervisning</w:t>
      </w:r>
    </w:p>
    <w:p w:rsidR="00555304" w:rsidRPr="00555304" w:rsidRDefault="00555304" w:rsidP="00555304">
      <w:pPr>
        <w:spacing w:after="0" w:line="240" w:lineRule="auto"/>
        <w:rPr>
          <w:rFonts w:eastAsia="Times New Roman" w:cs="Times New Roman"/>
          <w:szCs w:val="24"/>
          <w:lang w:eastAsia="sv-SE"/>
        </w:rPr>
      </w:pPr>
      <w:r w:rsidRPr="00555304">
        <w:rPr>
          <w:rFonts w:eastAsia="Times New Roman" w:cs="Times New Roman"/>
          <w:szCs w:val="24"/>
          <w:lang w:eastAsia="sv-SE"/>
        </w:rPr>
        <w:t>Kvällsundervisning regleras i lokalt kollektivavtal, kvällsersättning för lärare. För undervisning som fullgörs på kvällstid eller på lördag – söndag får lärare följande lönetillägg för obekväm arbetstid.</w:t>
      </w:r>
    </w:p>
    <w:p w:rsidR="00555304" w:rsidRPr="00555304" w:rsidRDefault="00555304" w:rsidP="00555304">
      <w:pPr>
        <w:spacing w:after="0" w:line="240" w:lineRule="auto"/>
        <w:rPr>
          <w:rFonts w:eastAsia="Times New Roman" w:cs="Times New Roman"/>
          <w:szCs w:val="24"/>
          <w:lang w:eastAsia="sv-SE"/>
        </w:rPr>
      </w:pPr>
      <w:r w:rsidRPr="00555304">
        <w:rPr>
          <w:rFonts w:eastAsia="Times New Roman" w:cs="Times New Roman"/>
          <w:szCs w:val="24"/>
          <w:lang w:eastAsia="sv-SE"/>
        </w:rPr>
        <w:t xml:space="preserve">100 kr per undervisningstimme som till minst hälften infaller efter </w:t>
      </w:r>
      <w:proofErr w:type="spellStart"/>
      <w:r w:rsidRPr="00555304">
        <w:rPr>
          <w:rFonts w:eastAsia="Times New Roman" w:cs="Times New Roman"/>
          <w:szCs w:val="24"/>
          <w:lang w:eastAsia="sv-SE"/>
        </w:rPr>
        <w:t>kl</w:t>
      </w:r>
      <w:proofErr w:type="spellEnd"/>
      <w:r w:rsidRPr="00555304">
        <w:rPr>
          <w:rFonts w:eastAsia="Times New Roman" w:cs="Times New Roman"/>
          <w:szCs w:val="24"/>
          <w:lang w:eastAsia="sv-SE"/>
        </w:rPr>
        <w:t xml:space="preserve"> 18 måndag-torsdag.</w:t>
      </w:r>
    </w:p>
    <w:p w:rsidR="00555304" w:rsidRPr="00555304" w:rsidRDefault="00555304" w:rsidP="00555304">
      <w:pPr>
        <w:spacing w:after="0" w:line="240" w:lineRule="auto"/>
        <w:rPr>
          <w:rFonts w:eastAsia="Times New Roman" w:cs="Times New Roman"/>
          <w:color w:val="FF0000"/>
          <w:szCs w:val="24"/>
          <w:lang w:eastAsia="sv-SE"/>
        </w:rPr>
      </w:pPr>
      <w:r w:rsidRPr="00555304">
        <w:rPr>
          <w:rFonts w:eastAsia="Times New Roman" w:cs="Times New Roman"/>
          <w:szCs w:val="24"/>
          <w:lang w:eastAsia="sv-SE"/>
        </w:rPr>
        <w:t xml:space="preserve">130 kr per undervisningstimme som till minst hälften infaller mellan </w:t>
      </w:r>
      <w:proofErr w:type="spellStart"/>
      <w:r w:rsidRPr="00555304">
        <w:rPr>
          <w:rFonts w:eastAsia="Times New Roman" w:cs="Times New Roman"/>
          <w:szCs w:val="24"/>
          <w:lang w:eastAsia="sv-SE"/>
        </w:rPr>
        <w:t>kl</w:t>
      </w:r>
      <w:proofErr w:type="spellEnd"/>
      <w:r w:rsidRPr="00555304">
        <w:rPr>
          <w:rFonts w:eastAsia="Times New Roman" w:cs="Times New Roman"/>
          <w:szCs w:val="24"/>
          <w:lang w:eastAsia="sv-SE"/>
        </w:rPr>
        <w:t xml:space="preserve"> 17 på fredag och </w:t>
      </w:r>
      <w:proofErr w:type="spellStart"/>
      <w:r w:rsidRPr="00555304">
        <w:rPr>
          <w:rFonts w:eastAsia="Times New Roman" w:cs="Times New Roman"/>
          <w:szCs w:val="24"/>
          <w:lang w:eastAsia="sv-SE"/>
        </w:rPr>
        <w:t>kl</w:t>
      </w:r>
      <w:proofErr w:type="spellEnd"/>
      <w:r w:rsidRPr="00555304">
        <w:rPr>
          <w:rFonts w:eastAsia="Times New Roman" w:cs="Times New Roman"/>
          <w:szCs w:val="24"/>
          <w:lang w:eastAsia="sv-SE"/>
        </w:rPr>
        <w:t xml:space="preserve"> 24 på söndag.</w:t>
      </w:r>
    </w:p>
    <w:p w:rsidR="00555304" w:rsidRPr="00555304" w:rsidRDefault="00555304" w:rsidP="00555304">
      <w:pPr>
        <w:spacing w:after="0" w:line="240" w:lineRule="auto"/>
        <w:rPr>
          <w:rFonts w:eastAsia="Times New Roman" w:cs="Times New Roman"/>
          <w:color w:val="FF0000"/>
          <w:szCs w:val="24"/>
          <w:lang w:eastAsia="sv-SE"/>
        </w:rPr>
      </w:pPr>
    </w:p>
    <w:p w:rsidR="00555304" w:rsidRPr="00555304" w:rsidRDefault="00555304" w:rsidP="00555304">
      <w:pPr>
        <w:spacing w:after="0" w:line="240" w:lineRule="auto"/>
        <w:rPr>
          <w:rFonts w:eastAsia="Times New Roman" w:cs="Times New Roman"/>
          <w:b/>
          <w:szCs w:val="24"/>
          <w:u w:val="single"/>
          <w:lang w:eastAsia="sv-SE"/>
        </w:rPr>
      </w:pPr>
      <w:r w:rsidRPr="00555304">
        <w:rPr>
          <w:rFonts w:eastAsia="Times New Roman" w:cs="Times New Roman"/>
          <w:b/>
          <w:szCs w:val="24"/>
          <w:u w:val="single"/>
          <w:lang w:eastAsia="sv-SE"/>
        </w:rPr>
        <w:t>Delpension</w:t>
      </w:r>
    </w:p>
    <w:p w:rsidR="00555304" w:rsidRPr="00555304" w:rsidRDefault="00555304" w:rsidP="00555304">
      <w:pPr>
        <w:spacing w:after="0" w:line="240" w:lineRule="auto"/>
        <w:rPr>
          <w:rFonts w:eastAsia="Times New Roman" w:cs="Times New Roman"/>
          <w:szCs w:val="24"/>
          <w:lang w:eastAsia="sv-SE"/>
        </w:rPr>
      </w:pPr>
      <w:r w:rsidRPr="00555304">
        <w:rPr>
          <w:rFonts w:eastAsia="Times New Roman" w:cs="Times New Roman"/>
          <w:szCs w:val="24"/>
          <w:lang w:eastAsia="sv-SE"/>
        </w:rPr>
        <w:t>Delpensionsavtalet gäller för anställda som haft kollektivavtalad pensionsrätt i minst 120 månader. Det kan utges fr.o.m. den månad då arbetstagaren fyller 61 år eller senare och längst t.o.m. månaden före den då arbetstagare fyller 65 år.</w:t>
      </w:r>
    </w:p>
    <w:p w:rsidR="00555304" w:rsidRPr="00555304" w:rsidRDefault="00555304" w:rsidP="00555304">
      <w:pPr>
        <w:spacing w:after="0" w:line="240" w:lineRule="auto"/>
        <w:rPr>
          <w:rFonts w:eastAsia="Times New Roman" w:cs="Times New Roman"/>
          <w:szCs w:val="24"/>
          <w:lang w:eastAsia="sv-SE"/>
        </w:rPr>
      </w:pPr>
    </w:p>
    <w:p w:rsidR="00555304" w:rsidRPr="00555304" w:rsidRDefault="00555304" w:rsidP="00555304">
      <w:pPr>
        <w:spacing w:after="0" w:line="240" w:lineRule="auto"/>
        <w:rPr>
          <w:rFonts w:eastAsia="Times New Roman" w:cs="Times New Roman"/>
          <w:szCs w:val="24"/>
          <w:lang w:eastAsia="sv-SE"/>
        </w:rPr>
      </w:pPr>
      <w:r w:rsidRPr="00555304">
        <w:rPr>
          <w:rFonts w:eastAsia="Times New Roman" w:cs="Times New Roman"/>
          <w:szCs w:val="24"/>
          <w:lang w:eastAsia="sv-SE"/>
        </w:rPr>
        <w:t>Om arbetsgivaren tillåter kan arbetstiden minskas för delpension upp till högst hälften av heltidsarbete. Delpensionen finansieras av arbetsgivaren.</w:t>
      </w:r>
    </w:p>
    <w:p w:rsidR="00555304" w:rsidRPr="00555304" w:rsidRDefault="00555304" w:rsidP="00555304">
      <w:pPr>
        <w:spacing w:after="0" w:line="240" w:lineRule="auto"/>
        <w:rPr>
          <w:rFonts w:eastAsia="Times New Roman" w:cs="Times New Roman"/>
          <w:szCs w:val="24"/>
          <w:lang w:eastAsia="sv-SE"/>
        </w:rPr>
      </w:pPr>
    </w:p>
    <w:p w:rsidR="00555304" w:rsidRPr="00555304" w:rsidRDefault="00555304" w:rsidP="00555304">
      <w:pPr>
        <w:spacing w:after="0" w:line="240" w:lineRule="auto"/>
        <w:rPr>
          <w:rFonts w:eastAsia="Times New Roman" w:cs="Times New Roman"/>
          <w:szCs w:val="24"/>
          <w:lang w:eastAsia="sv-SE"/>
        </w:rPr>
      </w:pPr>
      <w:r w:rsidRPr="00555304">
        <w:rPr>
          <w:rFonts w:eastAsia="Times New Roman" w:cs="Times New Roman"/>
          <w:szCs w:val="24"/>
          <w:lang w:eastAsia="sv-SE"/>
        </w:rPr>
        <w:t>Innan delpension beviljas ska det i samråd med arbetstagaren klargöras hur den kvarstående arbetstiden ska förläggas, vilka arbetsuppgifter den anställde kommer att ha kvar och vilka arbetsuppgifter han/hon ska lämna. Det ska också klargöras hur delpensionen ska kombineras med eventuella uppdrag inom och utanför universitetet. Det är viktigt att planeringen är realistisk eftersom övertid/mertid inte är förenligt med delpension. Inte heller annat förvärvsarbete utanför universitetet är tillåtet under delpensionstiden.</w:t>
      </w:r>
    </w:p>
    <w:p w:rsidR="00555304" w:rsidRPr="00555304" w:rsidRDefault="00555304" w:rsidP="00555304">
      <w:pPr>
        <w:spacing w:after="0" w:line="240" w:lineRule="auto"/>
        <w:rPr>
          <w:rFonts w:eastAsia="Times New Roman" w:cs="Times New Roman"/>
          <w:szCs w:val="24"/>
          <w:lang w:eastAsia="sv-SE"/>
        </w:rPr>
      </w:pPr>
    </w:p>
    <w:p w:rsidR="00555304" w:rsidRPr="00555304" w:rsidRDefault="00555304" w:rsidP="00555304">
      <w:pPr>
        <w:spacing w:after="0" w:line="240" w:lineRule="auto"/>
        <w:rPr>
          <w:rFonts w:eastAsia="Times New Roman" w:cs="Times New Roman"/>
          <w:szCs w:val="24"/>
          <w:lang w:eastAsia="sv-SE"/>
        </w:rPr>
      </w:pPr>
      <w:r w:rsidRPr="00555304">
        <w:rPr>
          <w:rFonts w:eastAsia="Times New Roman" w:cs="Times New Roman"/>
          <w:szCs w:val="24"/>
          <w:lang w:eastAsia="sv-SE"/>
        </w:rPr>
        <w:t>Enligt villkorsavtalen (4 kap 9 och 18§) får arbetsgivaren begära mertid och övertidsarbete under högst 25 timmar per kalenderår av en delpensionsledig arbetstagare.</w:t>
      </w:r>
    </w:p>
    <w:p w:rsidR="00555304" w:rsidRPr="00555304" w:rsidRDefault="00555304" w:rsidP="00555304">
      <w:pPr>
        <w:spacing w:after="0" w:line="240" w:lineRule="auto"/>
        <w:rPr>
          <w:rFonts w:eastAsia="Times New Roman" w:cs="Times New Roman"/>
          <w:b/>
          <w:szCs w:val="24"/>
          <w:u w:val="single"/>
          <w:lang w:eastAsia="sv-SE"/>
        </w:rPr>
      </w:pPr>
    </w:p>
    <w:p w:rsidR="00555304" w:rsidRPr="00555304" w:rsidRDefault="00555304" w:rsidP="00555304">
      <w:pPr>
        <w:spacing w:after="0" w:line="240" w:lineRule="auto"/>
        <w:rPr>
          <w:rFonts w:eastAsia="Times New Roman" w:cs="Times New Roman"/>
          <w:b/>
          <w:szCs w:val="24"/>
          <w:u w:val="single"/>
          <w:lang w:eastAsia="sv-SE"/>
        </w:rPr>
      </w:pPr>
      <w:r w:rsidRPr="00555304">
        <w:rPr>
          <w:rFonts w:eastAsia="Times New Roman" w:cs="Times New Roman"/>
          <w:b/>
          <w:szCs w:val="24"/>
          <w:u w:val="single"/>
          <w:lang w:eastAsia="sv-SE"/>
        </w:rPr>
        <w:t>Restid</w:t>
      </w:r>
    </w:p>
    <w:p w:rsidR="00555304" w:rsidRPr="00555304" w:rsidRDefault="00555304" w:rsidP="00555304">
      <w:pPr>
        <w:spacing w:after="0" w:line="240" w:lineRule="auto"/>
        <w:rPr>
          <w:rFonts w:eastAsia="Times New Roman" w:cs="Times New Roman"/>
          <w:szCs w:val="24"/>
          <w:lang w:eastAsia="sv-SE"/>
        </w:rPr>
      </w:pPr>
      <w:r w:rsidRPr="00555304">
        <w:rPr>
          <w:rFonts w:eastAsia="Times New Roman" w:cs="Times New Roman"/>
          <w:szCs w:val="24"/>
          <w:lang w:eastAsia="sv-SE"/>
        </w:rPr>
        <w:t>Enligt universitetets anvisningar gällande tjänsteresor har universitetet ett förhöjt traktamente för att ersätta bland annat restid. Det betyder att mertid/övertidsersättning inte utgår för restid som ligger utanför ordinarie arbetstid.</w:t>
      </w:r>
    </w:p>
    <w:p w:rsidR="00555304" w:rsidRPr="00555304" w:rsidRDefault="00555304" w:rsidP="00555304">
      <w:pPr>
        <w:spacing w:after="0" w:line="240" w:lineRule="auto"/>
        <w:rPr>
          <w:rFonts w:eastAsia="Times New Roman" w:cs="Times New Roman"/>
          <w:b/>
          <w:szCs w:val="24"/>
          <w:u w:val="single"/>
          <w:lang w:eastAsia="sv-SE"/>
        </w:rPr>
      </w:pPr>
    </w:p>
    <w:p w:rsidR="00555304" w:rsidRPr="00555304" w:rsidRDefault="00555304" w:rsidP="00555304">
      <w:pPr>
        <w:spacing w:after="0" w:line="240" w:lineRule="auto"/>
        <w:rPr>
          <w:rFonts w:eastAsia="Times New Roman" w:cs="Times New Roman"/>
          <w:b/>
          <w:szCs w:val="24"/>
          <w:u w:val="single"/>
          <w:lang w:eastAsia="sv-SE"/>
        </w:rPr>
      </w:pPr>
      <w:r w:rsidRPr="00555304">
        <w:rPr>
          <w:rFonts w:eastAsia="Times New Roman" w:cs="Times New Roman"/>
          <w:b/>
          <w:szCs w:val="24"/>
          <w:u w:val="single"/>
          <w:lang w:eastAsia="sv-SE"/>
        </w:rPr>
        <w:t>Frånvaro</w:t>
      </w:r>
    </w:p>
    <w:p w:rsidR="00555304" w:rsidRPr="00555304" w:rsidRDefault="00555304" w:rsidP="00555304">
      <w:pPr>
        <w:spacing w:after="0" w:line="240" w:lineRule="auto"/>
        <w:rPr>
          <w:rFonts w:eastAsia="Times New Roman" w:cs="Times New Roman"/>
          <w:szCs w:val="24"/>
          <w:lang w:eastAsia="sv-SE"/>
        </w:rPr>
      </w:pPr>
      <w:r w:rsidRPr="00555304">
        <w:rPr>
          <w:rFonts w:eastAsia="Times New Roman" w:cs="Times New Roman"/>
          <w:szCs w:val="24"/>
          <w:lang w:eastAsia="sv-SE"/>
        </w:rPr>
        <w:t xml:space="preserve">Enligt universitetets rutiner för anmälan av sjukfrånvaro gäller följande. </w:t>
      </w:r>
    </w:p>
    <w:p w:rsidR="00555304" w:rsidRPr="00555304" w:rsidRDefault="00555304" w:rsidP="00555304">
      <w:pPr>
        <w:spacing w:after="0" w:line="240" w:lineRule="auto"/>
        <w:rPr>
          <w:rFonts w:eastAsia="Times New Roman" w:cs="Times New Roman"/>
          <w:szCs w:val="24"/>
          <w:lang w:eastAsia="sv-SE"/>
        </w:rPr>
      </w:pPr>
    </w:p>
    <w:p w:rsidR="00555304" w:rsidRPr="00555304" w:rsidRDefault="00555304" w:rsidP="00555304">
      <w:pPr>
        <w:spacing w:after="0" w:line="240" w:lineRule="auto"/>
        <w:rPr>
          <w:rFonts w:eastAsia="Times New Roman" w:cs="Times New Roman"/>
          <w:szCs w:val="24"/>
          <w:lang w:eastAsia="sv-SE"/>
        </w:rPr>
      </w:pPr>
      <w:r w:rsidRPr="00555304">
        <w:rPr>
          <w:rFonts w:eastAsia="Times New Roman" w:cs="Times New Roman"/>
          <w:szCs w:val="24"/>
          <w:lang w:eastAsia="sv-SE"/>
        </w:rPr>
        <w:t>Sjukdom ska av den anställde omedelbart anmälas till kontaktperson på den egna avdelningen. Kontaktpersonen ansvarar för att närmaste chef, lönekonsult samt växel informeras.</w:t>
      </w:r>
      <w:r w:rsidRPr="00555304">
        <w:rPr>
          <w:rFonts w:eastAsia="Times New Roman" w:cs="Times New Roman"/>
          <w:szCs w:val="24"/>
          <w:lang w:eastAsia="sv-SE"/>
        </w:rPr>
        <w:br/>
      </w:r>
      <w:r w:rsidRPr="00555304">
        <w:rPr>
          <w:rFonts w:eastAsia="Times New Roman" w:cs="Times New Roman"/>
          <w:szCs w:val="24"/>
          <w:lang w:eastAsia="sv-SE"/>
        </w:rPr>
        <w:br/>
        <w:t>Alla som är sjukskrivna mer än sju dagar måste ha läkarintyg. I vissa fall kan arbetsgivaren eller Försäkringskassan kräva ett läkarintyg redan från första sjukdagen.</w:t>
      </w:r>
      <w:r w:rsidRPr="00555304">
        <w:rPr>
          <w:rFonts w:eastAsia="Times New Roman" w:cs="Times New Roman"/>
          <w:szCs w:val="24"/>
          <w:lang w:eastAsia="sv-SE"/>
        </w:rPr>
        <w:br/>
      </w:r>
      <w:r w:rsidRPr="00555304">
        <w:rPr>
          <w:rFonts w:eastAsia="Times New Roman" w:cs="Times New Roman"/>
          <w:szCs w:val="24"/>
          <w:lang w:eastAsia="sv-SE"/>
        </w:rPr>
        <w:br/>
        <w:t>Efter återinträde i arbetet ska sjukfrånvaron rapporteras via egenrapporteringen, detta gäller vid kortare sjukskrivning. Vid sjukskrivning längre än två veckor anmäler arbetsgivaren sjukskrivningen till försäkringskassan. Från och med 15:e sjukdagen betalas sjukpenning av Försäkringskassan.</w:t>
      </w:r>
      <w:r w:rsidRPr="00555304">
        <w:rPr>
          <w:rFonts w:eastAsia="Times New Roman" w:cs="Times New Roman"/>
          <w:szCs w:val="24"/>
          <w:lang w:eastAsia="sv-SE"/>
        </w:rPr>
        <w:br/>
      </w:r>
      <w:r w:rsidRPr="00555304">
        <w:rPr>
          <w:rFonts w:eastAsia="Times New Roman" w:cs="Times New Roman"/>
          <w:szCs w:val="24"/>
          <w:lang w:eastAsia="sv-SE"/>
        </w:rPr>
        <w:br/>
      </w:r>
      <w:r w:rsidRPr="00555304">
        <w:rPr>
          <w:rFonts w:eastAsia="Times New Roman" w:cs="Times New Roman"/>
          <w:b/>
          <w:szCs w:val="24"/>
          <w:u w:val="single"/>
          <w:lang w:eastAsia="sv-SE"/>
        </w:rPr>
        <w:t>Länkar till avtal, förordningar och lagar</w:t>
      </w:r>
    </w:p>
    <w:p w:rsidR="00555304" w:rsidRPr="00DB520D" w:rsidRDefault="00FD32FF" w:rsidP="00555304">
      <w:pPr>
        <w:spacing w:after="0" w:line="240" w:lineRule="auto"/>
        <w:rPr>
          <w:rFonts w:asciiTheme="majorHAnsi" w:eastAsia="Times New Roman" w:hAnsiTheme="majorHAnsi" w:cs="Times New Roman"/>
          <w:szCs w:val="24"/>
          <w:lang w:eastAsia="sv-SE"/>
        </w:rPr>
      </w:pPr>
      <w:hyperlink r:id="rId9" w:history="1">
        <w:r w:rsidR="00555304" w:rsidRPr="00DB520D">
          <w:rPr>
            <w:rFonts w:asciiTheme="majorHAnsi" w:eastAsia="Times New Roman" w:hAnsiTheme="majorHAnsi" w:cs="Times New Roman"/>
            <w:color w:val="0000FF"/>
            <w:szCs w:val="24"/>
            <w:u w:val="single"/>
            <w:lang w:eastAsia="sv-SE"/>
          </w:rPr>
          <w:t>Villkorsavtal-T</w:t>
        </w:r>
      </w:hyperlink>
    </w:p>
    <w:p w:rsidR="00555304" w:rsidRPr="00DB520D" w:rsidRDefault="00FD32FF" w:rsidP="00555304">
      <w:pPr>
        <w:spacing w:after="0" w:line="240" w:lineRule="auto"/>
        <w:rPr>
          <w:rFonts w:asciiTheme="majorHAnsi" w:eastAsia="Times New Roman" w:hAnsiTheme="majorHAnsi" w:cs="Times New Roman"/>
          <w:szCs w:val="24"/>
          <w:lang w:eastAsia="sv-SE"/>
        </w:rPr>
      </w:pPr>
      <w:hyperlink r:id="rId10" w:history="1">
        <w:r w:rsidR="00555304" w:rsidRPr="00DB520D">
          <w:rPr>
            <w:rFonts w:asciiTheme="majorHAnsi" w:eastAsia="Times New Roman" w:hAnsiTheme="majorHAnsi" w:cs="Times New Roman"/>
            <w:color w:val="0000FF"/>
            <w:szCs w:val="24"/>
            <w:u w:val="single"/>
            <w:lang w:eastAsia="sv-SE"/>
          </w:rPr>
          <w:t>Bilagor till Villkorsavtal-T</w:t>
        </w:r>
      </w:hyperlink>
    </w:p>
    <w:p w:rsidR="00555304" w:rsidRPr="00DB520D" w:rsidRDefault="00FD32FF" w:rsidP="00555304">
      <w:pPr>
        <w:spacing w:after="0" w:line="240" w:lineRule="auto"/>
        <w:rPr>
          <w:rFonts w:asciiTheme="majorHAnsi" w:eastAsia="Times New Roman" w:hAnsiTheme="majorHAnsi" w:cs="Times New Roman"/>
          <w:szCs w:val="24"/>
          <w:lang w:eastAsia="sv-SE"/>
        </w:rPr>
      </w:pPr>
      <w:hyperlink r:id="rId11" w:history="1">
        <w:r w:rsidR="00555304" w:rsidRPr="00DB520D">
          <w:rPr>
            <w:rFonts w:asciiTheme="majorHAnsi" w:eastAsia="Times New Roman" w:hAnsiTheme="majorHAnsi" w:cs="Times New Roman"/>
            <w:color w:val="0000FF"/>
            <w:szCs w:val="24"/>
            <w:u w:val="single"/>
            <w:lang w:eastAsia="sv-SE"/>
          </w:rPr>
          <w:t>Villkorsavtal</w:t>
        </w:r>
      </w:hyperlink>
    </w:p>
    <w:p w:rsidR="00555304" w:rsidRPr="00DB520D" w:rsidRDefault="00FD32FF" w:rsidP="00555304">
      <w:pPr>
        <w:spacing w:after="0" w:line="240" w:lineRule="auto"/>
        <w:rPr>
          <w:rFonts w:asciiTheme="majorHAnsi" w:eastAsia="Times New Roman" w:hAnsiTheme="majorHAnsi" w:cs="Times New Roman"/>
          <w:szCs w:val="24"/>
          <w:lang w:eastAsia="sv-SE"/>
        </w:rPr>
      </w:pPr>
      <w:hyperlink r:id="rId12" w:history="1">
        <w:r w:rsidR="00555304" w:rsidRPr="00DB520D">
          <w:rPr>
            <w:rFonts w:asciiTheme="majorHAnsi" w:eastAsia="Times New Roman" w:hAnsiTheme="majorHAnsi" w:cs="Times New Roman"/>
            <w:color w:val="0000FF"/>
            <w:szCs w:val="24"/>
            <w:u w:val="single"/>
            <w:lang w:eastAsia="sv-SE"/>
          </w:rPr>
          <w:t>Bilagor till villkorsavtal</w:t>
        </w:r>
      </w:hyperlink>
    </w:p>
    <w:p w:rsidR="00555304" w:rsidRPr="00DB520D" w:rsidRDefault="00FD32FF" w:rsidP="00555304">
      <w:pPr>
        <w:spacing w:after="0" w:line="240" w:lineRule="auto"/>
        <w:rPr>
          <w:rFonts w:asciiTheme="majorHAnsi" w:eastAsia="Times New Roman" w:hAnsiTheme="majorHAnsi" w:cs="Times New Roman"/>
          <w:szCs w:val="24"/>
          <w:lang w:eastAsia="sv-SE"/>
        </w:rPr>
      </w:pPr>
      <w:hyperlink r:id="rId13" w:history="1">
        <w:r w:rsidR="00555304" w:rsidRPr="00DB520D">
          <w:rPr>
            <w:rFonts w:asciiTheme="majorHAnsi" w:eastAsia="Times New Roman" w:hAnsiTheme="majorHAnsi" w:cs="Times New Roman"/>
            <w:color w:val="0000FF"/>
            <w:szCs w:val="24"/>
            <w:u w:val="single"/>
            <w:lang w:eastAsia="sv-SE"/>
          </w:rPr>
          <w:t>Lokalt avtal om semesterns förläggning för lärare</w:t>
        </w:r>
      </w:hyperlink>
    </w:p>
    <w:p w:rsidR="00555304" w:rsidRPr="00DB520D" w:rsidRDefault="00FD32FF" w:rsidP="00555304">
      <w:pPr>
        <w:spacing w:after="0" w:line="240" w:lineRule="auto"/>
        <w:rPr>
          <w:rFonts w:asciiTheme="majorHAnsi" w:eastAsia="Times New Roman" w:hAnsiTheme="majorHAnsi" w:cs="Times New Roman"/>
          <w:szCs w:val="24"/>
          <w:lang w:eastAsia="sv-SE"/>
        </w:rPr>
      </w:pPr>
      <w:hyperlink r:id="rId14" w:history="1">
        <w:r w:rsidR="00555304" w:rsidRPr="00DB520D">
          <w:rPr>
            <w:rFonts w:asciiTheme="majorHAnsi" w:eastAsia="Times New Roman" w:hAnsiTheme="majorHAnsi" w:cs="Times New Roman"/>
            <w:color w:val="0000FF"/>
            <w:szCs w:val="24"/>
            <w:u w:val="single"/>
            <w:lang w:eastAsia="sv-SE"/>
          </w:rPr>
          <w:t>Lokalt avtal om kvällsersättning för lärare</w:t>
        </w:r>
      </w:hyperlink>
    </w:p>
    <w:p w:rsidR="00555304" w:rsidRPr="00DB520D" w:rsidRDefault="00FD32FF" w:rsidP="00555304">
      <w:pPr>
        <w:spacing w:after="0" w:line="240" w:lineRule="auto"/>
        <w:rPr>
          <w:rFonts w:asciiTheme="majorHAnsi" w:eastAsia="Calibri" w:hAnsiTheme="majorHAnsi" w:cs="Times New Roman"/>
          <w:color w:val="000000"/>
          <w:szCs w:val="24"/>
        </w:rPr>
      </w:pPr>
      <w:hyperlink r:id="rId15" w:history="1">
        <w:r w:rsidR="00555304" w:rsidRPr="00DB520D">
          <w:rPr>
            <w:rFonts w:asciiTheme="majorHAnsi" w:eastAsia="Calibri" w:hAnsiTheme="majorHAnsi" w:cs="Times New Roman"/>
            <w:color w:val="0000FF"/>
            <w:szCs w:val="24"/>
            <w:u w:val="single"/>
          </w:rPr>
          <w:t>Avtal om tidsbegränsad anställning som postdoktor</w:t>
        </w:r>
      </w:hyperlink>
    </w:p>
    <w:p w:rsidR="00555304" w:rsidRPr="00DB520D" w:rsidRDefault="00FD32FF" w:rsidP="00555304">
      <w:pPr>
        <w:spacing w:after="0" w:line="240" w:lineRule="auto"/>
        <w:rPr>
          <w:rFonts w:asciiTheme="majorHAnsi" w:eastAsia="Times New Roman" w:hAnsiTheme="majorHAnsi" w:cs="Times New Roman"/>
          <w:szCs w:val="24"/>
          <w:lang w:eastAsia="sv-SE"/>
        </w:rPr>
      </w:pPr>
      <w:hyperlink r:id="rId16" w:history="1">
        <w:r w:rsidR="00555304" w:rsidRPr="00DB520D">
          <w:rPr>
            <w:rFonts w:asciiTheme="majorHAnsi" w:eastAsia="Times New Roman" w:hAnsiTheme="majorHAnsi" w:cs="Times New Roman"/>
            <w:color w:val="0000FF"/>
            <w:szCs w:val="24"/>
            <w:u w:val="single"/>
            <w:lang w:eastAsia="sv-SE"/>
          </w:rPr>
          <w:t>Karlstads universitets policy för delpension</w:t>
        </w:r>
      </w:hyperlink>
    </w:p>
    <w:p w:rsidR="00555304" w:rsidRPr="00DB520D" w:rsidRDefault="00FD32FF" w:rsidP="00555304">
      <w:pPr>
        <w:spacing w:after="0" w:line="240" w:lineRule="auto"/>
        <w:rPr>
          <w:rFonts w:asciiTheme="majorHAnsi" w:eastAsia="Times New Roman" w:hAnsiTheme="majorHAnsi" w:cs="Times New Roman"/>
          <w:szCs w:val="24"/>
          <w:lang w:eastAsia="sv-SE"/>
        </w:rPr>
      </w:pPr>
      <w:hyperlink r:id="rId17" w:history="1">
        <w:r w:rsidR="00555304" w:rsidRPr="00DB520D">
          <w:rPr>
            <w:rFonts w:asciiTheme="majorHAnsi" w:eastAsia="Times New Roman" w:hAnsiTheme="majorHAnsi" w:cs="Times New Roman"/>
            <w:color w:val="0000FF"/>
            <w:szCs w:val="24"/>
            <w:u w:val="single"/>
            <w:lang w:eastAsia="sv-SE"/>
          </w:rPr>
          <w:t>Anvisningar gällande tjänsteresor</w:t>
        </w:r>
      </w:hyperlink>
    </w:p>
    <w:p w:rsidR="00555304" w:rsidRPr="00DB520D" w:rsidRDefault="00FD32FF" w:rsidP="00555304">
      <w:pPr>
        <w:spacing w:after="0" w:line="240" w:lineRule="auto"/>
        <w:rPr>
          <w:rFonts w:asciiTheme="majorHAnsi" w:eastAsia="Times New Roman" w:hAnsiTheme="majorHAnsi" w:cs="Times New Roman"/>
          <w:szCs w:val="24"/>
          <w:lang w:eastAsia="sv-SE"/>
        </w:rPr>
      </w:pPr>
      <w:hyperlink r:id="rId18" w:history="1">
        <w:r w:rsidR="00555304" w:rsidRPr="00DB520D">
          <w:rPr>
            <w:rFonts w:asciiTheme="majorHAnsi" w:eastAsia="Times New Roman" w:hAnsiTheme="majorHAnsi" w:cs="Times New Roman"/>
            <w:color w:val="0000FF"/>
            <w:szCs w:val="24"/>
            <w:u w:val="single"/>
            <w:lang w:eastAsia="sv-SE"/>
          </w:rPr>
          <w:t>Sjukledighet på personalavdelningens webbsida</w:t>
        </w:r>
      </w:hyperlink>
    </w:p>
    <w:p w:rsidR="00555304" w:rsidRPr="00DB520D" w:rsidRDefault="00FD32FF" w:rsidP="00555304">
      <w:pPr>
        <w:spacing w:after="0" w:line="240" w:lineRule="auto"/>
        <w:rPr>
          <w:rFonts w:asciiTheme="majorHAnsi" w:eastAsia="Times New Roman" w:hAnsiTheme="majorHAnsi" w:cs="Times New Roman"/>
          <w:szCs w:val="24"/>
          <w:lang w:eastAsia="sv-SE"/>
        </w:rPr>
      </w:pPr>
      <w:hyperlink r:id="rId19" w:history="1">
        <w:r w:rsidR="00555304" w:rsidRPr="00DB520D">
          <w:rPr>
            <w:rFonts w:asciiTheme="majorHAnsi" w:eastAsia="Times New Roman" w:hAnsiTheme="majorHAnsi" w:cs="Times New Roman"/>
            <w:color w:val="0000FF"/>
            <w:szCs w:val="24"/>
            <w:u w:val="single"/>
            <w:lang w:eastAsia="sv-SE"/>
          </w:rPr>
          <w:t>Anställningsordning</w:t>
        </w:r>
      </w:hyperlink>
    </w:p>
    <w:p w:rsidR="00714A34" w:rsidRDefault="00714A34"/>
    <w:sectPr w:rsidR="00714A34" w:rsidSect="00555304">
      <w:headerReference w:type="even" r:id="rId20"/>
      <w:headerReference w:type="default" r:id="rId21"/>
      <w:footerReference w:type="default" r:id="rId22"/>
      <w:headerReference w:type="first" r:id="rId23"/>
      <w:pgSz w:w="12240" w:h="15840" w:code="1"/>
      <w:pgMar w:top="1418" w:right="1418" w:bottom="1418"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771" w:rsidRDefault="009F3458">
      <w:pPr>
        <w:spacing w:after="0" w:line="240" w:lineRule="auto"/>
      </w:pPr>
      <w:r>
        <w:separator/>
      </w:r>
    </w:p>
  </w:endnote>
  <w:endnote w:type="continuationSeparator" w:id="0">
    <w:p w:rsidR="00D37771" w:rsidRDefault="009F3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5F" w:rsidRDefault="00555304" w:rsidP="00AF6553">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sidR="00FD32FF">
      <w:rPr>
        <w:rStyle w:val="Sidnummer"/>
        <w:noProof/>
      </w:rPr>
      <w:t>1</w:t>
    </w:r>
    <w:r>
      <w:rPr>
        <w:rStyle w:val="Sidnummer"/>
      </w:rPr>
      <w:fldChar w:fldCharType="end"/>
    </w:r>
  </w:p>
  <w:p w:rsidR="00B6255F" w:rsidRDefault="00FD32FF" w:rsidP="00BE386B">
    <w:pPr>
      <w:pStyle w:val="Sidfot"/>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771" w:rsidRDefault="009F3458">
      <w:pPr>
        <w:spacing w:after="0" w:line="240" w:lineRule="auto"/>
      </w:pPr>
      <w:r>
        <w:separator/>
      </w:r>
    </w:p>
  </w:footnote>
  <w:footnote w:type="continuationSeparator" w:id="0">
    <w:p w:rsidR="00D37771" w:rsidRDefault="009F34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AA" w:rsidRDefault="00FD32FF">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AA" w:rsidRDefault="00FD32FF">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AA" w:rsidRDefault="00FD32FF">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6763A"/>
    <w:multiLevelType w:val="hybridMultilevel"/>
    <w:tmpl w:val="CC8E1D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304"/>
    <w:rsid w:val="00007DC9"/>
    <w:rsid w:val="00007EB3"/>
    <w:rsid w:val="00011FB1"/>
    <w:rsid w:val="00014B93"/>
    <w:rsid w:val="000204DD"/>
    <w:rsid w:val="00030A1F"/>
    <w:rsid w:val="00031B0E"/>
    <w:rsid w:val="00032938"/>
    <w:rsid w:val="0004127A"/>
    <w:rsid w:val="00044A10"/>
    <w:rsid w:val="000561DD"/>
    <w:rsid w:val="00056E4D"/>
    <w:rsid w:val="0005761F"/>
    <w:rsid w:val="0006405C"/>
    <w:rsid w:val="000730A0"/>
    <w:rsid w:val="00073813"/>
    <w:rsid w:val="000751D5"/>
    <w:rsid w:val="00075F3E"/>
    <w:rsid w:val="0008013B"/>
    <w:rsid w:val="00081AA3"/>
    <w:rsid w:val="00083B62"/>
    <w:rsid w:val="00086430"/>
    <w:rsid w:val="00092B02"/>
    <w:rsid w:val="00097B15"/>
    <w:rsid w:val="000A0E71"/>
    <w:rsid w:val="000B0D2B"/>
    <w:rsid w:val="000B34A5"/>
    <w:rsid w:val="000C1B49"/>
    <w:rsid w:val="000C2B5A"/>
    <w:rsid w:val="000C61A5"/>
    <w:rsid w:val="000D3ED7"/>
    <w:rsid w:val="000E3648"/>
    <w:rsid w:val="000F2A95"/>
    <w:rsid w:val="000F53E0"/>
    <w:rsid w:val="000F762A"/>
    <w:rsid w:val="00106712"/>
    <w:rsid w:val="001071BA"/>
    <w:rsid w:val="0012297C"/>
    <w:rsid w:val="00130A70"/>
    <w:rsid w:val="00140EAB"/>
    <w:rsid w:val="00141A6F"/>
    <w:rsid w:val="001470C0"/>
    <w:rsid w:val="00160041"/>
    <w:rsid w:val="0016074D"/>
    <w:rsid w:val="00176BEB"/>
    <w:rsid w:val="00180D7A"/>
    <w:rsid w:val="00182567"/>
    <w:rsid w:val="00182970"/>
    <w:rsid w:val="001927F3"/>
    <w:rsid w:val="00193485"/>
    <w:rsid w:val="00193D2A"/>
    <w:rsid w:val="00197B9D"/>
    <w:rsid w:val="001A09B8"/>
    <w:rsid w:val="001A25C2"/>
    <w:rsid w:val="001A41E4"/>
    <w:rsid w:val="001B08A8"/>
    <w:rsid w:val="001C61AA"/>
    <w:rsid w:val="001E0B20"/>
    <w:rsid w:val="001E4B0B"/>
    <w:rsid w:val="001E5BED"/>
    <w:rsid w:val="001F2964"/>
    <w:rsid w:val="001F6141"/>
    <w:rsid w:val="001F71F8"/>
    <w:rsid w:val="00203F77"/>
    <w:rsid w:val="00205DE9"/>
    <w:rsid w:val="00210BE7"/>
    <w:rsid w:val="002210F8"/>
    <w:rsid w:val="002242B5"/>
    <w:rsid w:val="002252F4"/>
    <w:rsid w:val="0022551F"/>
    <w:rsid w:val="00233256"/>
    <w:rsid w:val="002457FB"/>
    <w:rsid w:val="00246F18"/>
    <w:rsid w:val="00253872"/>
    <w:rsid w:val="0026451B"/>
    <w:rsid w:val="002771F6"/>
    <w:rsid w:val="002776A3"/>
    <w:rsid w:val="002776AE"/>
    <w:rsid w:val="00282EA8"/>
    <w:rsid w:val="00284FD0"/>
    <w:rsid w:val="00286213"/>
    <w:rsid w:val="00290253"/>
    <w:rsid w:val="00290901"/>
    <w:rsid w:val="00293354"/>
    <w:rsid w:val="00296020"/>
    <w:rsid w:val="00297EEA"/>
    <w:rsid w:val="002A2264"/>
    <w:rsid w:val="002B19B2"/>
    <w:rsid w:val="002B2AA2"/>
    <w:rsid w:val="002B41D5"/>
    <w:rsid w:val="002B49A3"/>
    <w:rsid w:val="002C1443"/>
    <w:rsid w:val="002C3AFE"/>
    <w:rsid w:val="002C7503"/>
    <w:rsid w:val="002D40C2"/>
    <w:rsid w:val="002D4149"/>
    <w:rsid w:val="002D5712"/>
    <w:rsid w:val="002E2470"/>
    <w:rsid w:val="002E50D9"/>
    <w:rsid w:val="002F07A6"/>
    <w:rsid w:val="002F0DFA"/>
    <w:rsid w:val="002F30D1"/>
    <w:rsid w:val="002F3E01"/>
    <w:rsid w:val="003023B9"/>
    <w:rsid w:val="003039D4"/>
    <w:rsid w:val="00303EB9"/>
    <w:rsid w:val="00304D29"/>
    <w:rsid w:val="00315633"/>
    <w:rsid w:val="00326B03"/>
    <w:rsid w:val="00326EB8"/>
    <w:rsid w:val="003320FD"/>
    <w:rsid w:val="00337E7D"/>
    <w:rsid w:val="00350313"/>
    <w:rsid w:val="00354C71"/>
    <w:rsid w:val="00357B55"/>
    <w:rsid w:val="00357D77"/>
    <w:rsid w:val="00357DE9"/>
    <w:rsid w:val="00362165"/>
    <w:rsid w:val="003622FD"/>
    <w:rsid w:val="00365E07"/>
    <w:rsid w:val="00371417"/>
    <w:rsid w:val="003722B6"/>
    <w:rsid w:val="00372460"/>
    <w:rsid w:val="00372577"/>
    <w:rsid w:val="003731FC"/>
    <w:rsid w:val="00376E29"/>
    <w:rsid w:val="00381416"/>
    <w:rsid w:val="003816DD"/>
    <w:rsid w:val="003874F6"/>
    <w:rsid w:val="003A3E2D"/>
    <w:rsid w:val="003B09A6"/>
    <w:rsid w:val="003B228B"/>
    <w:rsid w:val="003B2C47"/>
    <w:rsid w:val="003B54C2"/>
    <w:rsid w:val="003C4043"/>
    <w:rsid w:val="003D1A57"/>
    <w:rsid w:val="003D31B4"/>
    <w:rsid w:val="003D3697"/>
    <w:rsid w:val="003D4B1A"/>
    <w:rsid w:val="003D52AB"/>
    <w:rsid w:val="003E1600"/>
    <w:rsid w:val="003E2D25"/>
    <w:rsid w:val="003E637A"/>
    <w:rsid w:val="003E7578"/>
    <w:rsid w:val="003F11D4"/>
    <w:rsid w:val="003F1B52"/>
    <w:rsid w:val="003F6619"/>
    <w:rsid w:val="003F69D5"/>
    <w:rsid w:val="003F789D"/>
    <w:rsid w:val="00401374"/>
    <w:rsid w:val="00406B71"/>
    <w:rsid w:val="00407A40"/>
    <w:rsid w:val="004109B6"/>
    <w:rsid w:val="00413DAC"/>
    <w:rsid w:val="004169C0"/>
    <w:rsid w:val="0042341A"/>
    <w:rsid w:val="004244FB"/>
    <w:rsid w:val="00431081"/>
    <w:rsid w:val="004320FB"/>
    <w:rsid w:val="00450337"/>
    <w:rsid w:val="004521D1"/>
    <w:rsid w:val="00456324"/>
    <w:rsid w:val="00456F81"/>
    <w:rsid w:val="00464975"/>
    <w:rsid w:val="004724FF"/>
    <w:rsid w:val="004745C2"/>
    <w:rsid w:val="004810B0"/>
    <w:rsid w:val="004814D3"/>
    <w:rsid w:val="00491199"/>
    <w:rsid w:val="004A6025"/>
    <w:rsid w:val="004B026F"/>
    <w:rsid w:val="004C2F46"/>
    <w:rsid w:val="004C2F92"/>
    <w:rsid w:val="004C511E"/>
    <w:rsid w:val="004C6C02"/>
    <w:rsid w:val="004D1BC2"/>
    <w:rsid w:val="004D56CF"/>
    <w:rsid w:val="00503B0A"/>
    <w:rsid w:val="00504DF3"/>
    <w:rsid w:val="00504F78"/>
    <w:rsid w:val="00510841"/>
    <w:rsid w:val="0052585A"/>
    <w:rsid w:val="00526750"/>
    <w:rsid w:val="0053475D"/>
    <w:rsid w:val="00536B07"/>
    <w:rsid w:val="005419AB"/>
    <w:rsid w:val="00546732"/>
    <w:rsid w:val="0054684F"/>
    <w:rsid w:val="00550458"/>
    <w:rsid w:val="00551D35"/>
    <w:rsid w:val="00554D0E"/>
    <w:rsid w:val="00555304"/>
    <w:rsid w:val="005566D9"/>
    <w:rsid w:val="00562DAA"/>
    <w:rsid w:val="005719DC"/>
    <w:rsid w:val="00572C46"/>
    <w:rsid w:val="00575843"/>
    <w:rsid w:val="00580EFB"/>
    <w:rsid w:val="00585B61"/>
    <w:rsid w:val="00593E17"/>
    <w:rsid w:val="00594A4B"/>
    <w:rsid w:val="005971CD"/>
    <w:rsid w:val="005A1550"/>
    <w:rsid w:val="005A1A41"/>
    <w:rsid w:val="005A48BC"/>
    <w:rsid w:val="005A6F4D"/>
    <w:rsid w:val="005B0125"/>
    <w:rsid w:val="005B13F6"/>
    <w:rsid w:val="005B2941"/>
    <w:rsid w:val="005C1CB4"/>
    <w:rsid w:val="005C20E7"/>
    <w:rsid w:val="005C45C6"/>
    <w:rsid w:val="005D5EB7"/>
    <w:rsid w:val="005D7400"/>
    <w:rsid w:val="005E3D65"/>
    <w:rsid w:val="005E3F70"/>
    <w:rsid w:val="005E4C89"/>
    <w:rsid w:val="005E4E02"/>
    <w:rsid w:val="005E6AD2"/>
    <w:rsid w:val="005F288B"/>
    <w:rsid w:val="005F6521"/>
    <w:rsid w:val="005F74E5"/>
    <w:rsid w:val="005F7ED3"/>
    <w:rsid w:val="00605AA0"/>
    <w:rsid w:val="0060666F"/>
    <w:rsid w:val="00607633"/>
    <w:rsid w:val="0061358B"/>
    <w:rsid w:val="00616ADA"/>
    <w:rsid w:val="0062101B"/>
    <w:rsid w:val="00640F86"/>
    <w:rsid w:val="00643A77"/>
    <w:rsid w:val="006505CC"/>
    <w:rsid w:val="00656A21"/>
    <w:rsid w:val="00660398"/>
    <w:rsid w:val="00666743"/>
    <w:rsid w:val="00670F87"/>
    <w:rsid w:val="00681D82"/>
    <w:rsid w:val="0068361C"/>
    <w:rsid w:val="00684268"/>
    <w:rsid w:val="00684A00"/>
    <w:rsid w:val="00684A84"/>
    <w:rsid w:val="00684F6D"/>
    <w:rsid w:val="006904DB"/>
    <w:rsid w:val="006948BD"/>
    <w:rsid w:val="006A14EE"/>
    <w:rsid w:val="006A22A3"/>
    <w:rsid w:val="006A6C23"/>
    <w:rsid w:val="006A734D"/>
    <w:rsid w:val="006B1B05"/>
    <w:rsid w:val="006B410F"/>
    <w:rsid w:val="006C118C"/>
    <w:rsid w:val="006D1F72"/>
    <w:rsid w:val="006D3DA2"/>
    <w:rsid w:val="006D6AAA"/>
    <w:rsid w:val="006E1272"/>
    <w:rsid w:val="006E144B"/>
    <w:rsid w:val="006E7207"/>
    <w:rsid w:val="006E7E33"/>
    <w:rsid w:val="006F18D6"/>
    <w:rsid w:val="006F2792"/>
    <w:rsid w:val="006F2915"/>
    <w:rsid w:val="006F34DA"/>
    <w:rsid w:val="00705859"/>
    <w:rsid w:val="00705BE8"/>
    <w:rsid w:val="00705D8C"/>
    <w:rsid w:val="00714A34"/>
    <w:rsid w:val="00721ADE"/>
    <w:rsid w:val="00733FED"/>
    <w:rsid w:val="00736550"/>
    <w:rsid w:val="00741026"/>
    <w:rsid w:val="00746F6E"/>
    <w:rsid w:val="00747AB0"/>
    <w:rsid w:val="0075400E"/>
    <w:rsid w:val="00754E1F"/>
    <w:rsid w:val="007566FF"/>
    <w:rsid w:val="00757C0F"/>
    <w:rsid w:val="00760C8A"/>
    <w:rsid w:val="007710FB"/>
    <w:rsid w:val="00772855"/>
    <w:rsid w:val="00773D88"/>
    <w:rsid w:val="007756A2"/>
    <w:rsid w:val="0077641C"/>
    <w:rsid w:val="0078253B"/>
    <w:rsid w:val="00782805"/>
    <w:rsid w:val="00786C9D"/>
    <w:rsid w:val="00787316"/>
    <w:rsid w:val="00794D76"/>
    <w:rsid w:val="007A316E"/>
    <w:rsid w:val="007B2704"/>
    <w:rsid w:val="007C3D38"/>
    <w:rsid w:val="007D2422"/>
    <w:rsid w:val="007D3186"/>
    <w:rsid w:val="007D5137"/>
    <w:rsid w:val="007D518F"/>
    <w:rsid w:val="007E0BF2"/>
    <w:rsid w:val="007E2BAD"/>
    <w:rsid w:val="007F42DB"/>
    <w:rsid w:val="00807428"/>
    <w:rsid w:val="00807AD0"/>
    <w:rsid w:val="00814D19"/>
    <w:rsid w:val="008213DE"/>
    <w:rsid w:val="00826679"/>
    <w:rsid w:val="0082704C"/>
    <w:rsid w:val="00827C22"/>
    <w:rsid w:val="008302CA"/>
    <w:rsid w:val="0083101C"/>
    <w:rsid w:val="008327B0"/>
    <w:rsid w:val="00832AAD"/>
    <w:rsid w:val="0084457B"/>
    <w:rsid w:val="00847ABE"/>
    <w:rsid w:val="00850ECB"/>
    <w:rsid w:val="00861606"/>
    <w:rsid w:val="008658C2"/>
    <w:rsid w:val="00865EFF"/>
    <w:rsid w:val="00867F40"/>
    <w:rsid w:val="00874296"/>
    <w:rsid w:val="008750E6"/>
    <w:rsid w:val="00877270"/>
    <w:rsid w:val="00880F8B"/>
    <w:rsid w:val="00884CA3"/>
    <w:rsid w:val="00891627"/>
    <w:rsid w:val="008A1CD3"/>
    <w:rsid w:val="008B6395"/>
    <w:rsid w:val="008B7158"/>
    <w:rsid w:val="008C2201"/>
    <w:rsid w:val="008D76BC"/>
    <w:rsid w:val="008E677A"/>
    <w:rsid w:val="008F227B"/>
    <w:rsid w:val="008F6EA9"/>
    <w:rsid w:val="00901567"/>
    <w:rsid w:val="00901C7E"/>
    <w:rsid w:val="00915E1A"/>
    <w:rsid w:val="00924294"/>
    <w:rsid w:val="0092465A"/>
    <w:rsid w:val="00941E29"/>
    <w:rsid w:val="00942DE9"/>
    <w:rsid w:val="00967849"/>
    <w:rsid w:val="00973C4B"/>
    <w:rsid w:val="00975F1B"/>
    <w:rsid w:val="00980808"/>
    <w:rsid w:val="00980943"/>
    <w:rsid w:val="00984FC3"/>
    <w:rsid w:val="00987824"/>
    <w:rsid w:val="00992D43"/>
    <w:rsid w:val="00995AE2"/>
    <w:rsid w:val="009A49A9"/>
    <w:rsid w:val="009B1A39"/>
    <w:rsid w:val="009B4345"/>
    <w:rsid w:val="009B7D27"/>
    <w:rsid w:val="009C0C93"/>
    <w:rsid w:val="009C70E5"/>
    <w:rsid w:val="009D13E1"/>
    <w:rsid w:val="009D2D89"/>
    <w:rsid w:val="009E2ABF"/>
    <w:rsid w:val="009E4067"/>
    <w:rsid w:val="009E63AC"/>
    <w:rsid w:val="009F0C39"/>
    <w:rsid w:val="009F3458"/>
    <w:rsid w:val="00A107ED"/>
    <w:rsid w:val="00A404CE"/>
    <w:rsid w:val="00A4070E"/>
    <w:rsid w:val="00A413B8"/>
    <w:rsid w:val="00A424A1"/>
    <w:rsid w:val="00A4350D"/>
    <w:rsid w:val="00A45BF7"/>
    <w:rsid w:val="00A5093E"/>
    <w:rsid w:val="00A5629B"/>
    <w:rsid w:val="00A60C08"/>
    <w:rsid w:val="00A63BEF"/>
    <w:rsid w:val="00A677AB"/>
    <w:rsid w:val="00A72D0B"/>
    <w:rsid w:val="00A72D68"/>
    <w:rsid w:val="00A7399F"/>
    <w:rsid w:val="00A73BF7"/>
    <w:rsid w:val="00A74D71"/>
    <w:rsid w:val="00A758FB"/>
    <w:rsid w:val="00A75FFD"/>
    <w:rsid w:val="00A8324F"/>
    <w:rsid w:val="00A8497F"/>
    <w:rsid w:val="00A8675B"/>
    <w:rsid w:val="00A9095F"/>
    <w:rsid w:val="00A92F03"/>
    <w:rsid w:val="00A96414"/>
    <w:rsid w:val="00AA2EA5"/>
    <w:rsid w:val="00AB1436"/>
    <w:rsid w:val="00AB76DF"/>
    <w:rsid w:val="00AC5920"/>
    <w:rsid w:val="00AD379D"/>
    <w:rsid w:val="00AD497B"/>
    <w:rsid w:val="00AE1544"/>
    <w:rsid w:val="00AE1F22"/>
    <w:rsid w:val="00AF647D"/>
    <w:rsid w:val="00AF6DBE"/>
    <w:rsid w:val="00B10450"/>
    <w:rsid w:val="00B10E75"/>
    <w:rsid w:val="00B11A7E"/>
    <w:rsid w:val="00B2224B"/>
    <w:rsid w:val="00B22BCD"/>
    <w:rsid w:val="00B22ED8"/>
    <w:rsid w:val="00B26AFA"/>
    <w:rsid w:val="00B375AF"/>
    <w:rsid w:val="00B41A7F"/>
    <w:rsid w:val="00B467F1"/>
    <w:rsid w:val="00B47019"/>
    <w:rsid w:val="00B617D5"/>
    <w:rsid w:val="00B65CFA"/>
    <w:rsid w:val="00B70148"/>
    <w:rsid w:val="00B7014E"/>
    <w:rsid w:val="00B724D1"/>
    <w:rsid w:val="00B74456"/>
    <w:rsid w:val="00B7648E"/>
    <w:rsid w:val="00B84EA4"/>
    <w:rsid w:val="00B85110"/>
    <w:rsid w:val="00B85D9E"/>
    <w:rsid w:val="00B86CC3"/>
    <w:rsid w:val="00B94742"/>
    <w:rsid w:val="00B94897"/>
    <w:rsid w:val="00B97301"/>
    <w:rsid w:val="00BA14D9"/>
    <w:rsid w:val="00BA70AE"/>
    <w:rsid w:val="00BA7F4A"/>
    <w:rsid w:val="00BC337D"/>
    <w:rsid w:val="00BD111E"/>
    <w:rsid w:val="00BD1765"/>
    <w:rsid w:val="00BE1A9B"/>
    <w:rsid w:val="00BE297A"/>
    <w:rsid w:val="00BE7511"/>
    <w:rsid w:val="00BF49E2"/>
    <w:rsid w:val="00BF7376"/>
    <w:rsid w:val="00C01061"/>
    <w:rsid w:val="00C131EA"/>
    <w:rsid w:val="00C25846"/>
    <w:rsid w:val="00C27525"/>
    <w:rsid w:val="00C27A1A"/>
    <w:rsid w:val="00C30B09"/>
    <w:rsid w:val="00C31B36"/>
    <w:rsid w:val="00C33B92"/>
    <w:rsid w:val="00C44A8B"/>
    <w:rsid w:val="00C466D9"/>
    <w:rsid w:val="00C5056F"/>
    <w:rsid w:val="00C5214D"/>
    <w:rsid w:val="00C67DFD"/>
    <w:rsid w:val="00C73E1A"/>
    <w:rsid w:val="00C8088A"/>
    <w:rsid w:val="00C82814"/>
    <w:rsid w:val="00C93AC3"/>
    <w:rsid w:val="00C96FBB"/>
    <w:rsid w:val="00C97BE8"/>
    <w:rsid w:val="00CB510A"/>
    <w:rsid w:val="00CC30DE"/>
    <w:rsid w:val="00CC6F24"/>
    <w:rsid w:val="00CD4322"/>
    <w:rsid w:val="00CD759C"/>
    <w:rsid w:val="00CE0BF9"/>
    <w:rsid w:val="00CE2A4F"/>
    <w:rsid w:val="00CE3901"/>
    <w:rsid w:val="00CE6351"/>
    <w:rsid w:val="00CE73C1"/>
    <w:rsid w:val="00CE782E"/>
    <w:rsid w:val="00CF0613"/>
    <w:rsid w:val="00CF6B30"/>
    <w:rsid w:val="00D02B1C"/>
    <w:rsid w:val="00D031B6"/>
    <w:rsid w:val="00D03AC9"/>
    <w:rsid w:val="00D052E7"/>
    <w:rsid w:val="00D0772A"/>
    <w:rsid w:val="00D111C6"/>
    <w:rsid w:val="00D20466"/>
    <w:rsid w:val="00D2049C"/>
    <w:rsid w:val="00D20A6E"/>
    <w:rsid w:val="00D318B1"/>
    <w:rsid w:val="00D37771"/>
    <w:rsid w:val="00D45B14"/>
    <w:rsid w:val="00D45F12"/>
    <w:rsid w:val="00D46231"/>
    <w:rsid w:val="00D47E0C"/>
    <w:rsid w:val="00D524F8"/>
    <w:rsid w:val="00D52B99"/>
    <w:rsid w:val="00D54CAD"/>
    <w:rsid w:val="00D57E62"/>
    <w:rsid w:val="00D60B18"/>
    <w:rsid w:val="00D638D0"/>
    <w:rsid w:val="00D6397F"/>
    <w:rsid w:val="00D65953"/>
    <w:rsid w:val="00D65B13"/>
    <w:rsid w:val="00D67053"/>
    <w:rsid w:val="00D70399"/>
    <w:rsid w:val="00D81D10"/>
    <w:rsid w:val="00D85FAF"/>
    <w:rsid w:val="00D87E65"/>
    <w:rsid w:val="00D97A4C"/>
    <w:rsid w:val="00DA1EB6"/>
    <w:rsid w:val="00DA6C61"/>
    <w:rsid w:val="00DB064B"/>
    <w:rsid w:val="00DB1B9A"/>
    <w:rsid w:val="00DB24F8"/>
    <w:rsid w:val="00DB2CCF"/>
    <w:rsid w:val="00DB520D"/>
    <w:rsid w:val="00DB6172"/>
    <w:rsid w:val="00DB6259"/>
    <w:rsid w:val="00DC5BEC"/>
    <w:rsid w:val="00DD0FE7"/>
    <w:rsid w:val="00DD2EB2"/>
    <w:rsid w:val="00DD4932"/>
    <w:rsid w:val="00DE579F"/>
    <w:rsid w:val="00DF22EE"/>
    <w:rsid w:val="00DF285D"/>
    <w:rsid w:val="00DF6337"/>
    <w:rsid w:val="00E0478C"/>
    <w:rsid w:val="00E06C1D"/>
    <w:rsid w:val="00E17241"/>
    <w:rsid w:val="00E2064E"/>
    <w:rsid w:val="00E20CA4"/>
    <w:rsid w:val="00E231C1"/>
    <w:rsid w:val="00E23FA5"/>
    <w:rsid w:val="00E25A44"/>
    <w:rsid w:val="00E269DC"/>
    <w:rsid w:val="00E27FE7"/>
    <w:rsid w:val="00E33727"/>
    <w:rsid w:val="00E4201E"/>
    <w:rsid w:val="00E44127"/>
    <w:rsid w:val="00E50101"/>
    <w:rsid w:val="00E72FA9"/>
    <w:rsid w:val="00E76930"/>
    <w:rsid w:val="00E90F73"/>
    <w:rsid w:val="00E91C94"/>
    <w:rsid w:val="00E92E94"/>
    <w:rsid w:val="00E954F5"/>
    <w:rsid w:val="00E97533"/>
    <w:rsid w:val="00EA3065"/>
    <w:rsid w:val="00EA34E7"/>
    <w:rsid w:val="00EA3B7D"/>
    <w:rsid w:val="00EA3EFE"/>
    <w:rsid w:val="00EA6652"/>
    <w:rsid w:val="00EB477C"/>
    <w:rsid w:val="00EB6688"/>
    <w:rsid w:val="00EB6E43"/>
    <w:rsid w:val="00EC0744"/>
    <w:rsid w:val="00EC10B0"/>
    <w:rsid w:val="00EC1FAB"/>
    <w:rsid w:val="00EC7D69"/>
    <w:rsid w:val="00ED176D"/>
    <w:rsid w:val="00ED2854"/>
    <w:rsid w:val="00EE2ED1"/>
    <w:rsid w:val="00EF269F"/>
    <w:rsid w:val="00F16DAD"/>
    <w:rsid w:val="00F2177F"/>
    <w:rsid w:val="00F23B15"/>
    <w:rsid w:val="00F25680"/>
    <w:rsid w:val="00F301F0"/>
    <w:rsid w:val="00F40DB8"/>
    <w:rsid w:val="00F42737"/>
    <w:rsid w:val="00F43E25"/>
    <w:rsid w:val="00F44DB6"/>
    <w:rsid w:val="00F47D00"/>
    <w:rsid w:val="00F54115"/>
    <w:rsid w:val="00F5497F"/>
    <w:rsid w:val="00F557C8"/>
    <w:rsid w:val="00F55A61"/>
    <w:rsid w:val="00F62282"/>
    <w:rsid w:val="00F63487"/>
    <w:rsid w:val="00F63DF4"/>
    <w:rsid w:val="00F64B7D"/>
    <w:rsid w:val="00F65626"/>
    <w:rsid w:val="00F66B0D"/>
    <w:rsid w:val="00F673BF"/>
    <w:rsid w:val="00F71DC9"/>
    <w:rsid w:val="00F7703E"/>
    <w:rsid w:val="00F776FA"/>
    <w:rsid w:val="00F91F36"/>
    <w:rsid w:val="00F95B13"/>
    <w:rsid w:val="00F97EA8"/>
    <w:rsid w:val="00FA1255"/>
    <w:rsid w:val="00FB1C4C"/>
    <w:rsid w:val="00FC31F8"/>
    <w:rsid w:val="00FD32FF"/>
    <w:rsid w:val="00FD7EB8"/>
    <w:rsid w:val="00FE4B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sv-SE"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18C"/>
    <w:rPr>
      <w:rFonts w:ascii="Garamond" w:hAnsi="Garamond"/>
      <w:sz w:val="24"/>
    </w:rPr>
  </w:style>
  <w:style w:type="paragraph" w:styleId="Rubrik1">
    <w:name w:val="heading 1"/>
    <w:basedOn w:val="Normal"/>
    <w:next w:val="Normal"/>
    <w:link w:val="Rubrik1Char"/>
    <w:uiPriority w:val="9"/>
    <w:qFormat/>
    <w:rsid w:val="00E72FA9"/>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Rubrik2">
    <w:name w:val="heading 2"/>
    <w:basedOn w:val="Normal"/>
    <w:next w:val="Normal"/>
    <w:link w:val="Rubrik2Char"/>
    <w:uiPriority w:val="9"/>
    <w:semiHidden/>
    <w:unhideWhenUsed/>
    <w:qFormat/>
    <w:rsid w:val="00E72FA9"/>
    <w:pPr>
      <w:pBdr>
        <w:bottom w:val="single" w:sz="4" w:space="1" w:color="622423" w:themeColor="accent2" w:themeShade="7F"/>
      </w:pBdr>
      <w:spacing w:before="400"/>
      <w:jc w:val="center"/>
      <w:outlineLvl w:val="1"/>
    </w:pPr>
    <w:rPr>
      <w:caps/>
      <w:color w:val="632423" w:themeColor="accent2" w:themeShade="80"/>
      <w:spacing w:val="15"/>
      <w:szCs w:val="24"/>
    </w:rPr>
  </w:style>
  <w:style w:type="paragraph" w:styleId="Rubrik3">
    <w:name w:val="heading 3"/>
    <w:basedOn w:val="Normal"/>
    <w:next w:val="Normal"/>
    <w:link w:val="Rubrik3Char"/>
    <w:uiPriority w:val="9"/>
    <w:semiHidden/>
    <w:unhideWhenUsed/>
    <w:qFormat/>
    <w:rsid w:val="00E72FA9"/>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Rubrik4">
    <w:name w:val="heading 4"/>
    <w:basedOn w:val="Normal"/>
    <w:next w:val="Normal"/>
    <w:link w:val="Rubrik4Char"/>
    <w:uiPriority w:val="9"/>
    <w:semiHidden/>
    <w:unhideWhenUsed/>
    <w:qFormat/>
    <w:rsid w:val="00E72FA9"/>
    <w:pPr>
      <w:pBdr>
        <w:bottom w:val="dotted" w:sz="4" w:space="1" w:color="943634" w:themeColor="accent2" w:themeShade="BF"/>
      </w:pBdr>
      <w:spacing w:after="120"/>
      <w:jc w:val="center"/>
      <w:outlineLvl w:val="3"/>
    </w:pPr>
    <w:rPr>
      <w:caps/>
      <w:color w:val="622423" w:themeColor="accent2" w:themeShade="7F"/>
      <w:spacing w:val="10"/>
    </w:rPr>
  </w:style>
  <w:style w:type="paragraph" w:styleId="Rubrik5">
    <w:name w:val="heading 5"/>
    <w:basedOn w:val="Normal"/>
    <w:next w:val="Normal"/>
    <w:link w:val="Rubrik5Char"/>
    <w:uiPriority w:val="9"/>
    <w:semiHidden/>
    <w:unhideWhenUsed/>
    <w:qFormat/>
    <w:rsid w:val="00E72FA9"/>
    <w:pPr>
      <w:spacing w:before="320" w:after="120"/>
      <w:jc w:val="center"/>
      <w:outlineLvl w:val="4"/>
    </w:pPr>
    <w:rPr>
      <w:caps/>
      <w:color w:val="622423" w:themeColor="accent2" w:themeShade="7F"/>
      <w:spacing w:val="10"/>
    </w:rPr>
  </w:style>
  <w:style w:type="paragraph" w:styleId="Rubrik6">
    <w:name w:val="heading 6"/>
    <w:basedOn w:val="Normal"/>
    <w:next w:val="Normal"/>
    <w:link w:val="Rubrik6Char"/>
    <w:uiPriority w:val="9"/>
    <w:semiHidden/>
    <w:unhideWhenUsed/>
    <w:qFormat/>
    <w:rsid w:val="00E72FA9"/>
    <w:pPr>
      <w:spacing w:after="120"/>
      <w:jc w:val="center"/>
      <w:outlineLvl w:val="5"/>
    </w:pPr>
    <w:rPr>
      <w:caps/>
      <w:color w:val="943634" w:themeColor="accent2" w:themeShade="BF"/>
      <w:spacing w:val="10"/>
    </w:rPr>
  </w:style>
  <w:style w:type="paragraph" w:styleId="Rubrik7">
    <w:name w:val="heading 7"/>
    <w:basedOn w:val="Normal"/>
    <w:next w:val="Normal"/>
    <w:link w:val="Rubrik7Char"/>
    <w:uiPriority w:val="9"/>
    <w:semiHidden/>
    <w:unhideWhenUsed/>
    <w:qFormat/>
    <w:rsid w:val="00E72FA9"/>
    <w:pPr>
      <w:spacing w:after="120"/>
      <w:jc w:val="center"/>
      <w:outlineLvl w:val="6"/>
    </w:pPr>
    <w:rPr>
      <w:i/>
      <w:iCs/>
      <w:caps/>
      <w:color w:val="943634" w:themeColor="accent2" w:themeShade="BF"/>
      <w:spacing w:val="10"/>
    </w:rPr>
  </w:style>
  <w:style w:type="paragraph" w:styleId="Rubrik8">
    <w:name w:val="heading 8"/>
    <w:basedOn w:val="Normal"/>
    <w:next w:val="Normal"/>
    <w:link w:val="Rubrik8Char"/>
    <w:uiPriority w:val="9"/>
    <w:semiHidden/>
    <w:unhideWhenUsed/>
    <w:qFormat/>
    <w:rsid w:val="00E72FA9"/>
    <w:pPr>
      <w:spacing w:after="120"/>
      <w:jc w:val="center"/>
      <w:outlineLvl w:val="7"/>
    </w:pPr>
    <w:rPr>
      <w:caps/>
      <w:spacing w:val="10"/>
      <w:sz w:val="20"/>
      <w:szCs w:val="20"/>
    </w:rPr>
  </w:style>
  <w:style w:type="paragraph" w:styleId="Rubrik9">
    <w:name w:val="heading 9"/>
    <w:basedOn w:val="Normal"/>
    <w:next w:val="Normal"/>
    <w:link w:val="Rubrik9Char"/>
    <w:uiPriority w:val="9"/>
    <w:semiHidden/>
    <w:unhideWhenUsed/>
    <w:qFormat/>
    <w:rsid w:val="00E72FA9"/>
    <w:pPr>
      <w:spacing w:after="120"/>
      <w:jc w:val="center"/>
      <w:outlineLvl w:val="8"/>
    </w:pPr>
    <w:rPr>
      <w:i/>
      <w:iCs/>
      <w:caps/>
      <w:spacing w:val="1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72FA9"/>
    <w:rPr>
      <w:caps/>
      <w:color w:val="632423" w:themeColor="accent2" w:themeShade="80"/>
      <w:spacing w:val="20"/>
      <w:sz w:val="28"/>
      <w:szCs w:val="28"/>
    </w:rPr>
  </w:style>
  <w:style w:type="character" w:customStyle="1" w:styleId="Rubrik2Char">
    <w:name w:val="Rubrik 2 Char"/>
    <w:basedOn w:val="Standardstycketeckensnitt"/>
    <w:link w:val="Rubrik2"/>
    <w:uiPriority w:val="9"/>
    <w:semiHidden/>
    <w:rsid w:val="00E72FA9"/>
    <w:rPr>
      <w:caps/>
      <w:color w:val="632423" w:themeColor="accent2" w:themeShade="80"/>
      <w:spacing w:val="15"/>
      <w:sz w:val="24"/>
      <w:szCs w:val="24"/>
    </w:rPr>
  </w:style>
  <w:style w:type="character" w:customStyle="1" w:styleId="Rubrik3Char">
    <w:name w:val="Rubrik 3 Char"/>
    <w:basedOn w:val="Standardstycketeckensnitt"/>
    <w:link w:val="Rubrik3"/>
    <w:uiPriority w:val="9"/>
    <w:semiHidden/>
    <w:rsid w:val="00E72FA9"/>
    <w:rPr>
      <w:caps/>
      <w:color w:val="622423" w:themeColor="accent2" w:themeShade="7F"/>
      <w:sz w:val="24"/>
      <w:szCs w:val="24"/>
    </w:rPr>
  </w:style>
  <w:style w:type="character" w:customStyle="1" w:styleId="Rubrik4Char">
    <w:name w:val="Rubrik 4 Char"/>
    <w:basedOn w:val="Standardstycketeckensnitt"/>
    <w:link w:val="Rubrik4"/>
    <w:uiPriority w:val="9"/>
    <w:semiHidden/>
    <w:rsid w:val="00E72FA9"/>
    <w:rPr>
      <w:caps/>
      <w:color w:val="622423" w:themeColor="accent2" w:themeShade="7F"/>
      <w:spacing w:val="10"/>
    </w:rPr>
  </w:style>
  <w:style w:type="character" w:customStyle="1" w:styleId="Rubrik5Char">
    <w:name w:val="Rubrik 5 Char"/>
    <w:basedOn w:val="Standardstycketeckensnitt"/>
    <w:link w:val="Rubrik5"/>
    <w:uiPriority w:val="9"/>
    <w:semiHidden/>
    <w:rsid w:val="00E72FA9"/>
    <w:rPr>
      <w:caps/>
      <w:color w:val="622423" w:themeColor="accent2" w:themeShade="7F"/>
      <w:spacing w:val="10"/>
    </w:rPr>
  </w:style>
  <w:style w:type="character" w:customStyle="1" w:styleId="Rubrik6Char">
    <w:name w:val="Rubrik 6 Char"/>
    <w:basedOn w:val="Standardstycketeckensnitt"/>
    <w:link w:val="Rubrik6"/>
    <w:uiPriority w:val="9"/>
    <w:semiHidden/>
    <w:rsid w:val="00E72FA9"/>
    <w:rPr>
      <w:caps/>
      <w:color w:val="943634" w:themeColor="accent2" w:themeShade="BF"/>
      <w:spacing w:val="10"/>
    </w:rPr>
  </w:style>
  <w:style w:type="character" w:customStyle="1" w:styleId="Rubrik7Char">
    <w:name w:val="Rubrik 7 Char"/>
    <w:basedOn w:val="Standardstycketeckensnitt"/>
    <w:link w:val="Rubrik7"/>
    <w:uiPriority w:val="9"/>
    <w:semiHidden/>
    <w:rsid w:val="00E72FA9"/>
    <w:rPr>
      <w:i/>
      <w:iCs/>
      <w:caps/>
      <w:color w:val="943634" w:themeColor="accent2" w:themeShade="BF"/>
      <w:spacing w:val="10"/>
    </w:rPr>
  </w:style>
  <w:style w:type="character" w:customStyle="1" w:styleId="Rubrik8Char">
    <w:name w:val="Rubrik 8 Char"/>
    <w:basedOn w:val="Standardstycketeckensnitt"/>
    <w:link w:val="Rubrik8"/>
    <w:uiPriority w:val="9"/>
    <w:semiHidden/>
    <w:rsid w:val="00E72FA9"/>
    <w:rPr>
      <w:caps/>
      <w:spacing w:val="10"/>
      <w:sz w:val="20"/>
      <w:szCs w:val="20"/>
    </w:rPr>
  </w:style>
  <w:style w:type="character" w:customStyle="1" w:styleId="Rubrik9Char">
    <w:name w:val="Rubrik 9 Char"/>
    <w:basedOn w:val="Standardstycketeckensnitt"/>
    <w:link w:val="Rubrik9"/>
    <w:uiPriority w:val="9"/>
    <w:semiHidden/>
    <w:rsid w:val="00E72FA9"/>
    <w:rPr>
      <w:i/>
      <w:iCs/>
      <w:caps/>
      <w:spacing w:val="10"/>
      <w:sz w:val="20"/>
      <w:szCs w:val="20"/>
    </w:rPr>
  </w:style>
  <w:style w:type="paragraph" w:styleId="Beskrivning">
    <w:name w:val="caption"/>
    <w:basedOn w:val="Normal"/>
    <w:next w:val="Normal"/>
    <w:uiPriority w:val="35"/>
    <w:semiHidden/>
    <w:unhideWhenUsed/>
    <w:qFormat/>
    <w:rsid w:val="00E72FA9"/>
    <w:rPr>
      <w:caps/>
      <w:spacing w:val="10"/>
      <w:sz w:val="18"/>
      <w:szCs w:val="18"/>
    </w:rPr>
  </w:style>
  <w:style w:type="paragraph" w:styleId="Rubrik">
    <w:name w:val="Title"/>
    <w:basedOn w:val="Normal"/>
    <w:next w:val="Normal"/>
    <w:link w:val="RubrikChar"/>
    <w:uiPriority w:val="10"/>
    <w:qFormat/>
    <w:rsid w:val="00E72FA9"/>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RubrikChar">
    <w:name w:val="Rubrik Char"/>
    <w:basedOn w:val="Standardstycketeckensnitt"/>
    <w:link w:val="Rubrik"/>
    <w:uiPriority w:val="10"/>
    <w:rsid w:val="00E72FA9"/>
    <w:rPr>
      <w:caps/>
      <w:color w:val="632423" w:themeColor="accent2" w:themeShade="80"/>
      <w:spacing w:val="50"/>
      <w:sz w:val="44"/>
      <w:szCs w:val="44"/>
    </w:rPr>
  </w:style>
  <w:style w:type="paragraph" w:styleId="Underrubrik">
    <w:name w:val="Subtitle"/>
    <w:basedOn w:val="Normal"/>
    <w:next w:val="Normal"/>
    <w:link w:val="UnderrubrikChar"/>
    <w:uiPriority w:val="11"/>
    <w:qFormat/>
    <w:rsid w:val="00E72FA9"/>
    <w:pPr>
      <w:spacing w:after="560" w:line="240" w:lineRule="auto"/>
      <w:jc w:val="center"/>
    </w:pPr>
    <w:rPr>
      <w:caps/>
      <w:spacing w:val="20"/>
      <w:sz w:val="18"/>
      <w:szCs w:val="18"/>
    </w:rPr>
  </w:style>
  <w:style w:type="character" w:customStyle="1" w:styleId="UnderrubrikChar">
    <w:name w:val="Underrubrik Char"/>
    <w:basedOn w:val="Standardstycketeckensnitt"/>
    <w:link w:val="Underrubrik"/>
    <w:uiPriority w:val="11"/>
    <w:rsid w:val="00E72FA9"/>
    <w:rPr>
      <w:caps/>
      <w:spacing w:val="20"/>
      <w:sz w:val="18"/>
      <w:szCs w:val="18"/>
    </w:rPr>
  </w:style>
  <w:style w:type="character" w:styleId="Stark">
    <w:name w:val="Strong"/>
    <w:uiPriority w:val="22"/>
    <w:qFormat/>
    <w:rsid w:val="00E72FA9"/>
    <w:rPr>
      <w:b/>
      <w:bCs/>
      <w:color w:val="943634" w:themeColor="accent2" w:themeShade="BF"/>
      <w:spacing w:val="5"/>
    </w:rPr>
  </w:style>
  <w:style w:type="character" w:styleId="Betoning">
    <w:name w:val="Emphasis"/>
    <w:uiPriority w:val="20"/>
    <w:qFormat/>
    <w:rsid w:val="00E72FA9"/>
    <w:rPr>
      <w:caps/>
      <w:spacing w:val="5"/>
      <w:sz w:val="20"/>
      <w:szCs w:val="20"/>
    </w:rPr>
  </w:style>
  <w:style w:type="paragraph" w:styleId="Ingetavstnd">
    <w:name w:val="No Spacing"/>
    <w:basedOn w:val="Normal"/>
    <w:link w:val="IngetavstndChar"/>
    <w:uiPriority w:val="1"/>
    <w:qFormat/>
    <w:rsid w:val="00E72FA9"/>
    <w:pPr>
      <w:spacing w:after="0" w:line="240" w:lineRule="auto"/>
    </w:pPr>
  </w:style>
  <w:style w:type="character" w:customStyle="1" w:styleId="IngetavstndChar">
    <w:name w:val="Inget avstånd Char"/>
    <w:basedOn w:val="Standardstycketeckensnitt"/>
    <w:link w:val="Ingetavstnd"/>
    <w:uiPriority w:val="1"/>
    <w:rsid w:val="00E72FA9"/>
  </w:style>
  <w:style w:type="paragraph" w:styleId="Liststycke">
    <w:name w:val="List Paragraph"/>
    <w:basedOn w:val="Normal"/>
    <w:uiPriority w:val="34"/>
    <w:qFormat/>
    <w:rsid w:val="00E72FA9"/>
    <w:pPr>
      <w:ind w:left="720"/>
      <w:contextualSpacing/>
    </w:pPr>
  </w:style>
  <w:style w:type="paragraph" w:styleId="Citat">
    <w:name w:val="Quote"/>
    <w:basedOn w:val="Normal"/>
    <w:next w:val="Normal"/>
    <w:link w:val="CitatChar"/>
    <w:uiPriority w:val="29"/>
    <w:qFormat/>
    <w:rsid w:val="00E72FA9"/>
    <w:rPr>
      <w:i/>
      <w:iCs/>
    </w:rPr>
  </w:style>
  <w:style w:type="character" w:customStyle="1" w:styleId="CitatChar">
    <w:name w:val="Citat Char"/>
    <w:basedOn w:val="Standardstycketeckensnitt"/>
    <w:link w:val="Citat"/>
    <w:uiPriority w:val="29"/>
    <w:rsid w:val="00E72FA9"/>
    <w:rPr>
      <w:i/>
      <w:iCs/>
    </w:rPr>
  </w:style>
  <w:style w:type="paragraph" w:styleId="Starktcitat">
    <w:name w:val="Intense Quote"/>
    <w:basedOn w:val="Normal"/>
    <w:next w:val="Normal"/>
    <w:link w:val="StarktcitatChar"/>
    <w:uiPriority w:val="30"/>
    <w:qFormat/>
    <w:rsid w:val="00E72FA9"/>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StarktcitatChar">
    <w:name w:val="Starkt citat Char"/>
    <w:basedOn w:val="Standardstycketeckensnitt"/>
    <w:link w:val="Starktcitat"/>
    <w:uiPriority w:val="30"/>
    <w:rsid w:val="00E72FA9"/>
    <w:rPr>
      <w:caps/>
      <w:color w:val="622423" w:themeColor="accent2" w:themeShade="7F"/>
      <w:spacing w:val="5"/>
      <w:sz w:val="20"/>
      <w:szCs w:val="20"/>
    </w:rPr>
  </w:style>
  <w:style w:type="character" w:styleId="Diskretbetoning">
    <w:name w:val="Subtle Emphasis"/>
    <w:uiPriority w:val="19"/>
    <w:qFormat/>
    <w:rsid w:val="00E72FA9"/>
    <w:rPr>
      <w:i/>
      <w:iCs/>
    </w:rPr>
  </w:style>
  <w:style w:type="character" w:styleId="Starkbetoning">
    <w:name w:val="Intense Emphasis"/>
    <w:uiPriority w:val="21"/>
    <w:qFormat/>
    <w:rsid w:val="00E72FA9"/>
    <w:rPr>
      <w:i/>
      <w:iCs/>
      <w:caps/>
      <w:spacing w:val="10"/>
      <w:sz w:val="20"/>
      <w:szCs w:val="20"/>
    </w:rPr>
  </w:style>
  <w:style w:type="character" w:styleId="Diskretreferens">
    <w:name w:val="Subtle Reference"/>
    <w:basedOn w:val="Standardstycketeckensnitt"/>
    <w:uiPriority w:val="31"/>
    <w:qFormat/>
    <w:rsid w:val="00E72FA9"/>
    <w:rPr>
      <w:rFonts w:asciiTheme="minorHAnsi" w:eastAsiaTheme="minorEastAsia" w:hAnsiTheme="minorHAnsi" w:cstheme="minorBidi"/>
      <w:i/>
      <w:iCs/>
      <w:color w:val="622423" w:themeColor="accent2" w:themeShade="7F"/>
    </w:rPr>
  </w:style>
  <w:style w:type="character" w:styleId="Starkreferens">
    <w:name w:val="Intense Reference"/>
    <w:uiPriority w:val="32"/>
    <w:qFormat/>
    <w:rsid w:val="00E72FA9"/>
    <w:rPr>
      <w:rFonts w:asciiTheme="minorHAnsi" w:eastAsiaTheme="minorEastAsia" w:hAnsiTheme="minorHAnsi" w:cstheme="minorBidi"/>
      <w:b/>
      <w:bCs/>
      <w:i/>
      <w:iCs/>
      <w:color w:val="622423" w:themeColor="accent2" w:themeShade="7F"/>
    </w:rPr>
  </w:style>
  <w:style w:type="character" w:styleId="Bokenstitel">
    <w:name w:val="Book Title"/>
    <w:uiPriority w:val="33"/>
    <w:qFormat/>
    <w:rsid w:val="00E72FA9"/>
    <w:rPr>
      <w:caps/>
      <w:color w:val="622423" w:themeColor="accent2" w:themeShade="7F"/>
      <w:spacing w:val="5"/>
      <w:u w:color="622423" w:themeColor="accent2" w:themeShade="7F"/>
    </w:rPr>
  </w:style>
  <w:style w:type="paragraph" w:styleId="Innehllsfrteckningsrubrik">
    <w:name w:val="TOC Heading"/>
    <w:basedOn w:val="Rubrik1"/>
    <w:next w:val="Normal"/>
    <w:uiPriority w:val="39"/>
    <w:semiHidden/>
    <w:unhideWhenUsed/>
    <w:qFormat/>
    <w:rsid w:val="00E72FA9"/>
    <w:pPr>
      <w:outlineLvl w:val="9"/>
    </w:pPr>
    <w:rPr>
      <w:lang w:bidi="en-US"/>
    </w:rPr>
  </w:style>
  <w:style w:type="paragraph" w:styleId="Sidfot">
    <w:name w:val="footer"/>
    <w:basedOn w:val="Normal"/>
    <w:link w:val="SidfotChar"/>
    <w:rsid w:val="00555304"/>
    <w:pPr>
      <w:tabs>
        <w:tab w:val="center" w:pos="4536"/>
        <w:tab w:val="right" w:pos="9072"/>
      </w:tabs>
      <w:spacing w:after="0" w:line="240" w:lineRule="auto"/>
    </w:pPr>
    <w:rPr>
      <w:rFonts w:ascii="Times New Roman" w:eastAsia="Times New Roman" w:hAnsi="Times New Roman" w:cs="Times New Roman"/>
      <w:sz w:val="20"/>
      <w:szCs w:val="20"/>
      <w:lang w:eastAsia="sv-SE"/>
    </w:rPr>
  </w:style>
  <w:style w:type="character" w:customStyle="1" w:styleId="SidfotChar">
    <w:name w:val="Sidfot Char"/>
    <w:basedOn w:val="Standardstycketeckensnitt"/>
    <w:link w:val="Sidfot"/>
    <w:rsid w:val="00555304"/>
    <w:rPr>
      <w:rFonts w:ascii="Times New Roman" w:eastAsia="Times New Roman" w:hAnsi="Times New Roman" w:cs="Times New Roman"/>
      <w:sz w:val="20"/>
      <w:szCs w:val="20"/>
      <w:lang w:eastAsia="sv-SE"/>
    </w:rPr>
  </w:style>
  <w:style w:type="character" w:styleId="Sidnummer">
    <w:name w:val="page number"/>
    <w:basedOn w:val="Standardstycketeckensnitt"/>
    <w:rsid w:val="00555304"/>
  </w:style>
  <w:style w:type="paragraph" w:styleId="Sidhuvud">
    <w:name w:val="header"/>
    <w:basedOn w:val="Normal"/>
    <w:link w:val="SidhuvudChar"/>
    <w:rsid w:val="00555304"/>
    <w:pPr>
      <w:tabs>
        <w:tab w:val="center" w:pos="4536"/>
        <w:tab w:val="right" w:pos="9072"/>
      </w:tabs>
      <w:spacing w:after="0" w:line="240" w:lineRule="auto"/>
    </w:pPr>
    <w:rPr>
      <w:rFonts w:ascii="Times New Roman" w:eastAsia="Times New Roman" w:hAnsi="Times New Roman" w:cs="Times New Roman"/>
      <w:sz w:val="20"/>
      <w:szCs w:val="20"/>
      <w:lang w:eastAsia="sv-SE"/>
    </w:rPr>
  </w:style>
  <w:style w:type="character" w:customStyle="1" w:styleId="SidhuvudChar">
    <w:name w:val="Sidhuvud Char"/>
    <w:basedOn w:val="Standardstycketeckensnitt"/>
    <w:link w:val="Sidhuvud"/>
    <w:rsid w:val="00555304"/>
    <w:rPr>
      <w:rFonts w:ascii="Times New Roman" w:eastAsia="Times New Roman" w:hAnsi="Times New Roman" w:cs="Times New Roman"/>
      <w:sz w:val="20"/>
      <w:szCs w:val="20"/>
      <w:lang w:eastAsia="sv-SE"/>
    </w:rPr>
  </w:style>
  <w:style w:type="character" w:styleId="Kommentarsreferens">
    <w:name w:val="annotation reference"/>
    <w:rsid w:val="00555304"/>
    <w:rPr>
      <w:sz w:val="16"/>
      <w:szCs w:val="16"/>
    </w:rPr>
  </w:style>
  <w:style w:type="paragraph" w:styleId="Kommentarer">
    <w:name w:val="annotation text"/>
    <w:basedOn w:val="Normal"/>
    <w:link w:val="KommentarerChar"/>
    <w:rsid w:val="00555304"/>
    <w:pPr>
      <w:spacing w:after="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rsid w:val="00555304"/>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55530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553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sv-SE"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18C"/>
    <w:rPr>
      <w:rFonts w:ascii="Garamond" w:hAnsi="Garamond"/>
      <w:sz w:val="24"/>
    </w:rPr>
  </w:style>
  <w:style w:type="paragraph" w:styleId="Rubrik1">
    <w:name w:val="heading 1"/>
    <w:basedOn w:val="Normal"/>
    <w:next w:val="Normal"/>
    <w:link w:val="Rubrik1Char"/>
    <w:uiPriority w:val="9"/>
    <w:qFormat/>
    <w:rsid w:val="00E72FA9"/>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Rubrik2">
    <w:name w:val="heading 2"/>
    <w:basedOn w:val="Normal"/>
    <w:next w:val="Normal"/>
    <w:link w:val="Rubrik2Char"/>
    <w:uiPriority w:val="9"/>
    <w:semiHidden/>
    <w:unhideWhenUsed/>
    <w:qFormat/>
    <w:rsid w:val="00E72FA9"/>
    <w:pPr>
      <w:pBdr>
        <w:bottom w:val="single" w:sz="4" w:space="1" w:color="622423" w:themeColor="accent2" w:themeShade="7F"/>
      </w:pBdr>
      <w:spacing w:before="400"/>
      <w:jc w:val="center"/>
      <w:outlineLvl w:val="1"/>
    </w:pPr>
    <w:rPr>
      <w:caps/>
      <w:color w:val="632423" w:themeColor="accent2" w:themeShade="80"/>
      <w:spacing w:val="15"/>
      <w:szCs w:val="24"/>
    </w:rPr>
  </w:style>
  <w:style w:type="paragraph" w:styleId="Rubrik3">
    <w:name w:val="heading 3"/>
    <w:basedOn w:val="Normal"/>
    <w:next w:val="Normal"/>
    <w:link w:val="Rubrik3Char"/>
    <w:uiPriority w:val="9"/>
    <w:semiHidden/>
    <w:unhideWhenUsed/>
    <w:qFormat/>
    <w:rsid w:val="00E72FA9"/>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Rubrik4">
    <w:name w:val="heading 4"/>
    <w:basedOn w:val="Normal"/>
    <w:next w:val="Normal"/>
    <w:link w:val="Rubrik4Char"/>
    <w:uiPriority w:val="9"/>
    <w:semiHidden/>
    <w:unhideWhenUsed/>
    <w:qFormat/>
    <w:rsid w:val="00E72FA9"/>
    <w:pPr>
      <w:pBdr>
        <w:bottom w:val="dotted" w:sz="4" w:space="1" w:color="943634" w:themeColor="accent2" w:themeShade="BF"/>
      </w:pBdr>
      <w:spacing w:after="120"/>
      <w:jc w:val="center"/>
      <w:outlineLvl w:val="3"/>
    </w:pPr>
    <w:rPr>
      <w:caps/>
      <w:color w:val="622423" w:themeColor="accent2" w:themeShade="7F"/>
      <w:spacing w:val="10"/>
    </w:rPr>
  </w:style>
  <w:style w:type="paragraph" w:styleId="Rubrik5">
    <w:name w:val="heading 5"/>
    <w:basedOn w:val="Normal"/>
    <w:next w:val="Normal"/>
    <w:link w:val="Rubrik5Char"/>
    <w:uiPriority w:val="9"/>
    <w:semiHidden/>
    <w:unhideWhenUsed/>
    <w:qFormat/>
    <w:rsid w:val="00E72FA9"/>
    <w:pPr>
      <w:spacing w:before="320" w:after="120"/>
      <w:jc w:val="center"/>
      <w:outlineLvl w:val="4"/>
    </w:pPr>
    <w:rPr>
      <w:caps/>
      <w:color w:val="622423" w:themeColor="accent2" w:themeShade="7F"/>
      <w:spacing w:val="10"/>
    </w:rPr>
  </w:style>
  <w:style w:type="paragraph" w:styleId="Rubrik6">
    <w:name w:val="heading 6"/>
    <w:basedOn w:val="Normal"/>
    <w:next w:val="Normal"/>
    <w:link w:val="Rubrik6Char"/>
    <w:uiPriority w:val="9"/>
    <w:semiHidden/>
    <w:unhideWhenUsed/>
    <w:qFormat/>
    <w:rsid w:val="00E72FA9"/>
    <w:pPr>
      <w:spacing w:after="120"/>
      <w:jc w:val="center"/>
      <w:outlineLvl w:val="5"/>
    </w:pPr>
    <w:rPr>
      <w:caps/>
      <w:color w:val="943634" w:themeColor="accent2" w:themeShade="BF"/>
      <w:spacing w:val="10"/>
    </w:rPr>
  </w:style>
  <w:style w:type="paragraph" w:styleId="Rubrik7">
    <w:name w:val="heading 7"/>
    <w:basedOn w:val="Normal"/>
    <w:next w:val="Normal"/>
    <w:link w:val="Rubrik7Char"/>
    <w:uiPriority w:val="9"/>
    <w:semiHidden/>
    <w:unhideWhenUsed/>
    <w:qFormat/>
    <w:rsid w:val="00E72FA9"/>
    <w:pPr>
      <w:spacing w:after="120"/>
      <w:jc w:val="center"/>
      <w:outlineLvl w:val="6"/>
    </w:pPr>
    <w:rPr>
      <w:i/>
      <w:iCs/>
      <w:caps/>
      <w:color w:val="943634" w:themeColor="accent2" w:themeShade="BF"/>
      <w:spacing w:val="10"/>
    </w:rPr>
  </w:style>
  <w:style w:type="paragraph" w:styleId="Rubrik8">
    <w:name w:val="heading 8"/>
    <w:basedOn w:val="Normal"/>
    <w:next w:val="Normal"/>
    <w:link w:val="Rubrik8Char"/>
    <w:uiPriority w:val="9"/>
    <w:semiHidden/>
    <w:unhideWhenUsed/>
    <w:qFormat/>
    <w:rsid w:val="00E72FA9"/>
    <w:pPr>
      <w:spacing w:after="120"/>
      <w:jc w:val="center"/>
      <w:outlineLvl w:val="7"/>
    </w:pPr>
    <w:rPr>
      <w:caps/>
      <w:spacing w:val="10"/>
      <w:sz w:val="20"/>
      <w:szCs w:val="20"/>
    </w:rPr>
  </w:style>
  <w:style w:type="paragraph" w:styleId="Rubrik9">
    <w:name w:val="heading 9"/>
    <w:basedOn w:val="Normal"/>
    <w:next w:val="Normal"/>
    <w:link w:val="Rubrik9Char"/>
    <w:uiPriority w:val="9"/>
    <w:semiHidden/>
    <w:unhideWhenUsed/>
    <w:qFormat/>
    <w:rsid w:val="00E72FA9"/>
    <w:pPr>
      <w:spacing w:after="120"/>
      <w:jc w:val="center"/>
      <w:outlineLvl w:val="8"/>
    </w:pPr>
    <w:rPr>
      <w:i/>
      <w:iCs/>
      <w:caps/>
      <w:spacing w:val="1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72FA9"/>
    <w:rPr>
      <w:caps/>
      <w:color w:val="632423" w:themeColor="accent2" w:themeShade="80"/>
      <w:spacing w:val="20"/>
      <w:sz w:val="28"/>
      <w:szCs w:val="28"/>
    </w:rPr>
  </w:style>
  <w:style w:type="character" w:customStyle="1" w:styleId="Rubrik2Char">
    <w:name w:val="Rubrik 2 Char"/>
    <w:basedOn w:val="Standardstycketeckensnitt"/>
    <w:link w:val="Rubrik2"/>
    <w:uiPriority w:val="9"/>
    <w:semiHidden/>
    <w:rsid w:val="00E72FA9"/>
    <w:rPr>
      <w:caps/>
      <w:color w:val="632423" w:themeColor="accent2" w:themeShade="80"/>
      <w:spacing w:val="15"/>
      <w:sz w:val="24"/>
      <w:szCs w:val="24"/>
    </w:rPr>
  </w:style>
  <w:style w:type="character" w:customStyle="1" w:styleId="Rubrik3Char">
    <w:name w:val="Rubrik 3 Char"/>
    <w:basedOn w:val="Standardstycketeckensnitt"/>
    <w:link w:val="Rubrik3"/>
    <w:uiPriority w:val="9"/>
    <w:semiHidden/>
    <w:rsid w:val="00E72FA9"/>
    <w:rPr>
      <w:caps/>
      <w:color w:val="622423" w:themeColor="accent2" w:themeShade="7F"/>
      <w:sz w:val="24"/>
      <w:szCs w:val="24"/>
    </w:rPr>
  </w:style>
  <w:style w:type="character" w:customStyle="1" w:styleId="Rubrik4Char">
    <w:name w:val="Rubrik 4 Char"/>
    <w:basedOn w:val="Standardstycketeckensnitt"/>
    <w:link w:val="Rubrik4"/>
    <w:uiPriority w:val="9"/>
    <w:semiHidden/>
    <w:rsid w:val="00E72FA9"/>
    <w:rPr>
      <w:caps/>
      <w:color w:val="622423" w:themeColor="accent2" w:themeShade="7F"/>
      <w:spacing w:val="10"/>
    </w:rPr>
  </w:style>
  <w:style w:type="character" w:customStyle="1" w:styleId="Rubrik5Char">
    <w:name w:val="Rubrik 5 Char"/>
    <w:basedOn w:val="Standardstycketeckensnitt"/>
    <w:link w:val="Rubrik5"/>
    <w:uiPriority w:val="9"/>
    <w:semiHidden/>
    <w:rsid w:val="00E72FA9"/>
    <w:rPr>
      <w:caps/>
      <w:color w:val="622423" w:themeColor="accent2" w:themeShade="7F"/>
      <w:spacing w:val="10"/>
    </w:rPr>
  </w:style>
  <w:style w:type="character" w:customStyle="1" w:styleId="Rubrik6Char">
    <w:name w:val="Rubrik 6 Char"/>
    <w:basedOn w:val="Standardstycketeckensnitt"/>
    <w:link w:val="Rubrik6"/>
    <w:uiPriority w:val="9"/>
    <w:semiHidden/>
    <w:rsid w:val="00E72FA9"/>
    <w:rPr>
      <w:caps/>
      <w:color w:val="943634" w:themeColor="accent2" w:themeShade="BF"/>
      <w:spacing w:val="10"/>
    </w:rPr>
  </w:style>
  <w:style w:type="character" w:customStyle="1" w:styleId="Rubrik7Char">
    <w:name w:val="Rubrik 7 Char"/>
    <w:basedOn w:val="Standardstycketeckensnitt"/>
    <w:link w:val="Rubrik7"/>
    <w:uiPriority w:val="9"/>
    <w:semiHidden/>
    <w:rsid w:val="00E72FA9"/>
    <w:rPr>
      <w:i/>
      <w:iCs/>
      <w:caps/>
      <w:color w:val="943634" w:themeColor="accent2" w:themeShade="BF"/>
      <w:spacing w:val="10"/>
    </w:rPr>
  </w:style>
  <w:style w:type="character" w:customStyle="1" w:styleId="Rubrik8Char">
    <w:name w:val="Rubrik 8 Char"/>
    <w:basedOn w:val="Standardstycketeckensnitt"/>
    <w:link w:val="Rubrik8"/>
    <w:uiPriority w:val="9"/>
    <w:semiHidden/>
    <w:rsid w:val="00E72FA9"/>
    <w:rPr>
      <w:caps/>
      <w:spacing w:val="10"/>
      <w:sz w:val="20"/>
      <w:szCs w:val="20"/>
    </w:rPr>
  </w:style>
  <w:style w:type="character" w:customStyle="1" w:styleId="Rubrik9Char">
    <w:name w:val="Rubrik 9 Char"/>
    <w:basedOn w:val="Standardstycketeckensnitt"/>
    <w:link w:val="Rubrik9"/>
    <w:uiPriority w:val="9"/>
    <w:semiHidden/>
    <w:rsid w:val="00E72FA9"/>
    <w:rPr>
      <w:i/>
      <w:iCs/>
      <w:caps/>
      <w:spacing w:val="10"/>
      <w:sz w:val="20"/>
      <w:szCs w:val="20"/>
    </w:rPr>
  </w:style>
  <w:style w:type="paragraph" w:styleId="Beskrivning">
    <w:name w:val="caption"/>
    <w:basedOn w:val="Normal"/>
    <w:next w:val="Normal"/>
    <w:uiPriority w:val="35"/>
    <w:semiHidden/>
    <w:unhideWhenUsed/>
    <w:qFormat/>
    <w:rsid w:val="00E72FA9"/>
    <w:rPr>
      <w:caps/>
      <w:spacing w:val="10"/>
      <w:sz w:val="18"/>
      <w:szCs w:val="18"/>
    </w:rPr>
  </w:style>
  <w:style w:type="paragraph" w:styleId="Rubrik">
    <w:name w:val="Title"/>
    <w:basedOn w:val="Normal"/>
    <w:next w:val="Normal"/>
    <w:link w:val="RubrikChar"/>
    <w:uiPriority w:val="10"/>
    <w:qFormat/>
    <w:rsid w:val="00E72FA9"/>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RubrikChar">
    <w:name w:val="Rubrik Char"/>
    <w:basedOn w:val="Standardstycketeckensnitt"/>
    <w:link w:val="Rubrik"/>
    <w:uiPriority w:val="10"/>
    <w:rsid w:val="00E72FA9"/>
    <w:rPr>
      <w:caps/>
      <w:color w:val="632423" w:themeColor="accent2" w:themeShade="80"/>
      <w:spacing w:val="50"/>
      <w:sz w:val="44"/>
      <w:szCs w:val="44"/>
    </w:rPr>
  </w:style>
  <w:style w:type="paragraph" w:styleId="Underrubrik">
    <w:name w:val="Subtitle"/>
    <w:basedOn w:val="Normal"/>
    <w:next w:val="Normal"/>
    <w:link w:val="UnderrubrikChar"/>
    <w:uiPriority w:val="11"/>
    <w:qFormat/>
    <w:rsid w:val="00E72FA9"/>
    <w:pPr>
      <w:spacing w:after="560" w:line="240" w:lineRule="auto"/>
      <w:jc w:val="center"/>
    </w:pPr>
    <w:rPr>
      <w:caps/>
      <w:spacing w:val="20"/>
      <w:sz w:val="18"/>
      <w:szCs w:val="18"/>
    </w:rPr>
  </w:style>
  <w:style w:type="character" w:customStyle="1" w:styleId="UnderrubrikChar">
    <w:name w:val="Underrubrik Char"/>
    <w:basedOn w:val="Standardstycketeckensnitt"/>
    <w:link w:val="Underrubrik"/>
    <w:uiPriority w:val="11"/>
    <w:rsid w:val="00E72FA9"/>
    <w:rPr>
      <w:caps/>
      <w:spacing w:val="20"/>
      <w:sz w:val="18"/>
      <w:szCs w:val="18"/>
    </w:rPr>
  </w:style>
  <w:style w:type="character" w:styleId="Stark">
    <w:name w:val="Strong"/>
    <w:uiPriority w:val="22"/>
    <w:qFormat/>
    <w:rsid w:val="00E72FA9"/>
    <w:rPr>
      <w:b/>
      <w:bCs/>
      <w:color w:val="943634" w:themeColor="accent2" w:themeShade="BF"/>
      <w:spacing w:val="5"/>
    </w:rPr>
  </w:style>
  <w:style w:type="character" w:styleId="Betoning">
    <w:name w:val="Emphasis"/>
    <w:uiPriority w:val="20"/>
    <w:qFormat/>
    <w:rsid w:val="00E72FA9"/>
    <w:rPr>
      <w:caps/>
      <w:spacing w:val="5"/>
      <w:sz w:val="20"/>
      <w:szCs w:val="20"/>
    </w:rPr>
  </w:style>
  <w:style w:type="paragraph" w:styleId="Ingetavstnd">
    <w:name w:val="No Spacing"/>
    <w:basedOn w:val="Normal"/>
    <w:link w:val="IngetavstndChar"/>
    <w:uiPriority w:val="1"/>
    <w:qFormat/>
    <w:rsid w:val="00E72FA9"/>
    <w:pPr>
      <w:spacing w:after="0" w:line="240" w:lineRule="auto"/>
    </w:pPr>
  </w:style>
  <w:style w:type="character" w:customStyle="1" w:styleId="IngetavstndChar">
    <w:name w:val="Inget avstånd Char"/>
    <w:basedOn w:val="Standardstycketeckensnitt"/>
    <w:link w:val="Ingetavstnd"/>
    <w:uiPriority w:val="1"/>
    <w:rsid w:val="00E72FA9"/>
  </w:style>
  <w:style w:type="paragraph" w:styleId="Liststycke">
    <w:name w:val="List Paragraph"/>
    <w:basedOn w:val="Normal"/>
    <w:uiPriority w:val="34"/>
    <w:qFormat/>
    <w:rsid w:val="00E72FA9"/>
    <w:pPr>
      <w:ind w:left="720"/>
      <w:contextualSpacing/>
    </w:pPr>
  </w:style>
  <w:style w:type="paragraph" w:styleId="Citat">
    <w:name w:val="Quote"/>
    <w:basedOn w:val="Normal"/>
    <w:next w:val="Normal"/>
    <w:link w:val="CitatChar"/>
    <w:uiPriority w:val="29"/>
    <w:qFormat/>
    <w:rsid w:val="00E72FA9"/>
    <w:rPr>
      <w:i/>
      <w:iCs/>
    </w:rPr>
  </w:style>
  <w:style w:type="character" w:customStyle="1" w:styleId="CitatChar">
    <w:name w:val="Citat Char"/>
    <w:basedOn w:val="Standardstycketeckensnitt"/>
    <w:link w:val="Citat"/>
    <w:uiPriority w:val="29"/>
    <w:rsid w:val="00E72FA9"/>
    <w:rPr>
      <w:i/>
      <w:iCs/>
    </w:rPr>
  </w:style>
  <w:style w:type="paragraph" w:styleId="Starktcitat">
    <w:name w:val="Intense Quote"/>
    <w:basedOn w:val="Normal"/>
    <w:next w:val="Normal"/>
    <w:link w:val="StarktcitatChar"/>
    <w:uiPriority w:val="30"/>
    <w:qFormat/>
    <w:rsid w:val="00E72FA9"/>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StarktcitatChar">
    <w:name w:val="Starkt citat Char"/>
    <w:basedOn w:val="Standardstycketeckensnitt"/>
    <w:link w:val="Starktcitat"/>
    <w:uiPriority w:val="30"/>
    <w:rsid w:val="00E72FA9"/>
    <w:rPr>
      <w:caps/>
      <w:color w:val="622423" w:themeColor="accent2" w:themeShade="7F"/>
      <w:spacing w:val="5"/>
      <w:sz w:val="20"/>
      <w:szCs w:val="20"/>
    </w:rPr>
  </w:style>
  <w:style w:type="character" w:styleId="Diskretbetoning">
    <w:name w:val="Subtle Emphasis"/>
    <w:uiPriority w:val="19"/>
    <w:qFormat/>
    <w:rsid w:val="00E72FA9"/>
    <w:rPr>
      <w:i/>
      <w:iCs/>
    </w:rPr>
  </w:style>
  <w:style w:type="character" w:styleId="Starkbetoning">
    <w:name w:val="Intense Emphasis"/>
    <w:uiPriority w:val="21"/>
    <w:qFormat/>
    <w:rsid w:val="00E72FA9"/>
    <w:rPr>
      <w:i/>
      <w:iCs/>
      <w:caps/>
      <w:spacing w:val="10"/>
      <w:sz w:val="20"/>
      <w:szCs w:val="20"/>
    </w:rPr>
  </w:style>
  <w:style w:type="character" w:styleId="Diskretreferens">
    <w:name w:val="Subtle Reference"/>
    <w:basedOn w:val="Standardstycketeckensnitt"/>
    <w:uiPriority w:val="31"/>
    <w:qFormat/>
    <w:rsid w:val="00E72FA9"/>
    <w:rPr>
      <w:rFonts w:asciiTheme="minorHAnsi" w:eastAsiaTheme="minorEastAsia" w:hAnsiTheme="minorHAnsi" w:cstheme="minorBidi"/>
      <w:i/>
      <w:iCs/>
      <w:color w:val="622423" w:themeColor="accent2" w:themeShade="7F"/>
    </w:rPr>
  </w:style>
  <w:style w:type="character" w:styleId="Starkreferens">
    <w:name w:val="Intense Reference"/>
    <w:uiPriority w:val="32"/>
    <w:qFormat/>
    <w:rsid w:val="00E72FA9"/>
    <w:rPr>
      <w:rFonts w:asciiTheme="minorHAnsi" w:eastAsiaTheme="minorEastAsia" w:hAnsiTheme="minorHAnsi" w:cstheme="minorBidi"/>
      <w:b/>
      <w:bCs/>
      <w:i/>
      <w:iCs/>
      <w:color w:val="622423" w:themeColor="accent2" w:themeShade="7F"/>
    </w:rPr>
  </w:style>
  <w:style w:type="character" w:styleId="Bokenstitel">
    <w:name w:val="Book Title"/>
    <w:uiPriority w:val="33"/>
    <w:qFormat/>
    <w:rsid w:val="00E72FA9"/>
    <w:rPr>
      <w:caps/>
      <w:color w:val="622423" w:themeColor="accent2" w:themeShade="7F"/>
      <w:spacing w:val="5"/>
      <w:u w:color="622423" w:themeColor="accent2" w:themeShade="7F"/>
    </w:rPr>
  </w:style>
  <w:style w:type="paragraph" w:styleId="Innehllsfrteckningsrubrik">
    <w:name w:val="TOC Heading"/>
    <w:basedOn w:val="Rubrik1"/>
    <w:next w:val="Normal"/>
    <w:uiPriority w:val="39"/>
    <w:semiHidden/>
    <w:unhideWhenUsed/>
    <w:qFormat/>
    <w:rsid w:val="00E72FA9"/>
    <w:pPr>
      <w:outlineLvl w:val="9"/>
    </w:pPr>
    <w:rPr>
      <w:lang w:bidi="en-US"/>
    </w:rPr>
  </w:style>
  <w:style w:type="paragraph" w:styleId="Sidfot">
    <w:name w:val="footer"/>
    <w:basedOn w:val="Normal"/>
    <w:link w:val="SidfotChar"/>
    <w:rsid w:val="00555304"/>
    <w:pPr>
      <w:tabs>
        <w:tab w:val="center" w:pos="4536"/>
        <w:tab w:val="right" w:pos="9072"/>
      </w:tabs>
      <w:spacing w:after="0" w:line="240" w:lineRule="auto"/>
    </w:pPr>
    <w:rPr>
      <w:rFonts w:ascii="Times New Roman" w:eastAsia="Times New Roman" w:hAnsi="Times New Roman" w:cs="Times New Roman"/>
      <w:sz w:val="20"/>
      <w:szCs w:val="20"/>
      <w:lang w:eastAsia="sv-SE"/>
    </w:rPr>
  </w:style>
  <w:style w:type="character" w:customStyle="1" w:styleId="SidfotChar">
    <w:name w:val="Sidfot Char"/>
    <w:basedOn w:val="Standardstycketeckensnitt"/>
    <w:link w:val="Sidfot"/>
    <w:rsid w:val="00555304"/>
    <w:rPr>
      <w:rFonts w:ascii="Times New Roman" w:eastAsia="Times New Roman" w:hAnsi="Times New Roman" w:cs="Times New Roman"/>
      <w:sz w:val="20"/>
      <w:szCs w:val="20"/>
      <w:lang w:eastAsia="sv-SE"/>
    </w:rPr>
  </w:style>
  <w:style w:type="character" w:styleId="Sidnummer">
    <w:name w:val="page number"/>
    <w:basedOn w:val="Standardstycketeckensnitt"/>
    <w:rsid w:val="00555304"/>
  </w:style>
  <w:style w:type="paragraph" w:styleId="Sidhuvud">
    <w:name w:val="header"/>
    <w:basedOn w:val="Normal"/>
    <w:link w:val="SidhuvudChar"/>
    <w:rsid w:val="00555304"/>
    <w:pPr>
      <w:tabs>
        <w:tab w:val="center" w:pos="4536"/>
        <w:tab w:val="right" w:pos="9072"/>
      </w:tabs>
      <w:spacing w:after="0" w:line="240" w:lineRule="auto"/>
    </w:pPr>
    <w:rPr>
      <w:rFonts w:ascii="Times New Roman" w:eastAsia="Times New Roman" w:hAnsi="Times New Roman" w:cs="Times New Roman"/>
      <w:sz w:val="20"/>
      <w:szCs w:val="20"/>
      <w:lang w:eastAsia="sv-SE"/>
    </w:rPr>
  </w:style>
  <w:style w:type="character" w:customStyle="1" w:styleId="SidhuvudChar">
    <w:name w:val="Sidhuvud Char"/>
    <w:basedOn w:val="Standardstycketeckensnitt"/>
    <w:link w:val="Sidhuvud"/>
    <w:rsid w:val="00555304"/>
    <w:rPr>
      <w:rFonts w:ascii="Times New Roman" w:eastAsia="Times New Roman" w:hAnsi="Times New Roman" w:cs="Times New Roman"/>
      <w:sz w:val="20"/>
      <w:szCs w:val="20"/>
      <w:lang w:eastAsia="sv-SE"/>
    </w:rPr>
  </w:style>
  <w:style w:type="character" w:styleId="Kommentarsreferens">
    <w:name w:val="annotation reference"/>
    <w:rsid w:val="00555304"/>
    <w:rPr>
      <w:sz w:val="16"/>
      <w:szCs w:val="16"/>
    </w:rPr>
  </w:style>
  <w:style w:type="paragraph" w:styleId="Kommentarer">
    <w:name w:val="annotation text"/>
    <w:basedOn w:val="Normal"/>
    <w:link w:val="KommentarerChar"/>
    <w:rsid w:val="00555304"/>
    <w:pPr>
      <w:spacing w:after="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rsid w:val="00555304"/>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55530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553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tra.kau.se/dokument/upload/C10B947F0a80216E08sXo2119D20/semesterns%20forlaggning.pdf" TargetMode="External"/><Relationship Id="rId18" Type="http://schemas.openxmlformats.org/officeDocument/2006/relationships/hyperlink" Target="http://www.intra.kau.se/corral/intra.lasso?page_id=501"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agv.se/upload/Avtal-Skrifter/CentralaAvtal/villkorsavtal-villkorsavtal-t/BilagorVAOFR-SEKO20130601.pdf" TargetMode="External"/><Relationship Id="rId17" Type="http://schemas.openxmlformats.org/officeDocument/2006/relationships/hyperlink" Target="http://www.intra.kau.se/dokument/upload/C10B947F078be2098DHjIoE3B3FE/4.8.18%20Anvisningar%20gallande%20tjansteresor.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ntra.kau.se/dokument/upload/C10B947F0772e202F6owFE5D057C/4.4.5%20Policy_avseende_delpension.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gv.se/upload/Avtal-Skrifter/CentralaAvtal/villkorsavtal-villkorsavtal-t/VA-OFR-SEKO20130601.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gv.se/upload/Avtal-Skrifter/CentralaAvtal/Avtal.pdf" TargetMode="External"/><Relationship Id="rId23" Type="http://schemas.openxmlformats.org/officeDocument/2006/relationships/header" Target="header3.xml"/><Relationship Id="rId10" Type="http://schemas.openxmlformats.org/officeDocument/2006/relationships/hyperlink" Target="http://www.arbetsgivarverket.se/upload/Avtal-Skrifter/CentralaAvtal/villkorsavtal-villkorsavtal-t/BilagorVA-TSaco-S20130601.pdf" TargetMode="External"/><Relationship Id="rId19" Type="http://schemas.openxmlformats.org/officeDocument/2006/relationships/hyperlink" Target="http://www.intra.kau.se/dokument/upload/C10B94080802d1B6ACOGsmA69542/Anstallningsordning%2020130218.pdf" TargetMode="External"/><Relationship Id="rId4" Type="http://schemas.microsoft.com/office/2007/relationships/stylesWithEffects" Target="stylesWithEffects.xml"/><Relationship Id="rId9" Type="http://schemas.openxmlformats.org/officeDocument/2006/relationships/hyperlink" Target="http://www.arbetsgivarverket.se/upload/Avtal-Skrifter/CentralaAvtal/villkorsavtal-villkorsavtal-t/VA-T-Saco-S20130601.pdf" TargetMode="External"/><Relationship Id="rId14" Type="http://schemas.openxmlformats.org/officeDocument/2006/relationships/hyperlink" Target="http://www.intra.kau.se/dokument/upload/C10B948C07a50210F3NgFF3EFDE5/Kvallsersattning%20for%20larare%202003.pdf" TargetMode="External"/><Relationship Id="rId22"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708D3-8024-4C79-8443-129AE93F0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1578</Words>
  <Characters>8365</Characters>
  <Application>Microsoft Office Word</Application>
  <DocSecurity>4</DocSecurity>
  <Lines>69</Lines>
  <Paragraphs>19</Paragraphs>
  <ScaleCrop>false</ScaleCrop>
  <HeadingPairs>
    <vt:vector size="2" baseType="variant">
      <vt:variant>
        <vt:lpstr>Rubrik</vt:lpstr>
      </vt:variant>
      <vt:variant>
        <vt:i4>1</vt:i4>
      </vt:variant>
    </vt:vector>
  </HeadingPairs>
  <TitlesOfParts>
    <vt:vector size="1" baseType="lpstr">
      <vt:lpstr/>
    </vt:vector>
  </TitlesOfParts>
  <Company>Karlstad Universitet</Company>
  <LinksUpToDate>false</LinksUpToDate>
  <CharactersWithSpaces>9924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Ganrot</dc:creator>
  <cp:lastModifiedBy>Charlotte Emanuelsson</cp:lastModifiedBy>
  <cp:revision>2</cp:revision>
  <dcterms:created xsi:type="dcterms:W3CDTF">2014-01-29T11:34:00Z</dcterms:created>
  <dcterms:modified xsi:type="dcterms:W3CDTF">2014-01-29T11:34:00Z</dcterms:modified>
</cp:coreProperties>
</file>